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https://www.velvetjobs.com/job-descriptions/hotel-general-manager</w:t>
        </w:r>
      </w:hyperlink>
    </w:p>
    <w:p>
      <w:pPr>
        <w:pStyle w:val="Heading1"/>
      </w:pPr>
      <w:bookmarkStart w:id="21" w:name="example-of-hotel-general-manager-job-description"/>
      <w:r>
        <w:t xml:space="preserve">Example of Hotel General Manager Job Description</w:t>
      </w:r>
      <w:bookmarkEnd w:id="21"/>
    </w:p>
    <w:p>
      <w:pPr>
        <w:pStyle w:val="Compact"/>
      </w:pPr>
      <w:r>
        <w:t xml:space="preserve">Our company is growing rapidly and is looking to fill the role of hotel general manager. To join our growing team, please review the list of responsibilities and qualifications.</w:t>
      </w:r>
    </w:p>
    <w:p>
      <w:pPr>
        <w:pStyle w:val="Heading2"/>
      </w:pPr>
      <w:bookmarkStart w:id="22" w:name="responsibilities-for-hotel-general-manager"/>
      <w:r>
        <w:t xml:space="preserve">Responsibilities for hotel general manager</w:t>
      </w:r>
      <w:bookmarkEnd w:id="22"/>
    </w:p>
    <w:p>
      <w:pPr>
        <w:pStyle w:val="Compact"/>
        <w:numPr>
          <w:numId w:val="1001"/>
          <w:ilvl w:val="0"/>
        </w:numPr>
      </w:pPr>
      <w:r>
        <w:t xml:space="preserve">Lead strategy implementation monitoring through the continuous tracking and assessment of properties KPIs’ achievement against targets in order to ensure ongoing visibility on strategy execution, identify any delays and/ or risks and recommend corrective actions where necessary, thus ensuring that the Region delivers its strategy as per the defined targets, timelines and budgets</w:t>
      </w:r>
    </w:p>
    <w:p>
      <w:pPr>
        <w:pStyle w:val="Compact"/>
        <w:numPr>
          <w:numId w:val="1001"/>
          <w:ilvl w:val="0"/>
        </w:numPr>
      </w:pPr>
      <w:r>
        <w:t xml:space="preserve">Lead the ongoing assessment and review of core hotelier and business support standards and practices within the properties, with a focus on operational delivery, resource optimization and guest services, in order to ensure that all regional properties are managed in an optimal manner and accurately reflect the Group’s leading position within the luxury hospitality market</w:t>
      </w:r>
    </w:p>
    <w:p>
      <w:pPr>
        <w:pStyle w:val="Compact"/>
        <w:numPr>
          <w:numId w:val="1001"/>
          <w:ilvl w:val="0"/>
        </w:numPr>
      </w:pPr>
      <w:r>
        <w:t xml:space="preserve">Lead and strengthen the Region’s asset management efforts through the review of appropriate preventive and corrective maintenance programs the arbitrage of any capital projects in order to ensure that the properties are maintained as per the corporate standards and that their asset value is continuously protected</w:t>
      </w:r>
    </w:p>
    <w:p>
      <w:pPr>
        <w:pStyle w:val="Compact"/>
        <w:numPr>
          <w:numId w:val="1001"/>
          <w:ilvl w:val="0"/>
        </w:numPr>
      </w:pPr>
      <w:r>
        <w:t xml:space="preserve">Lead and monitor the management of hotels’ pre-openings and stabilisation in close collaboration with the Group Development function, advise on construction, conversion or refurbishment projects in order to ensure that opening plans are met and that all assets reflect the brand standards and their intended positioning within the Region</w:t>
      </w:r>
    </w:p>
    <w:p>
      <w:pPr>
        <w:pStyle w:val="Compact"/>
        <w:numPr>
          <w:numId w:val="1001"/>
          <w:ilvl w:val="0"/>
        </w:numPr>
      </w:pPr>
      <w:r>
        <w:t xml:space="preserve">Contribute, in collaboration with the Group Development function, to the identification, evaluation and realization of investment and development opportunities for the Region in order to ensure the achievement of the Region’s growth agenda</w:t>
      </w:r>
    </w:p>
    <w:p>
      <w:pPr>
        <w:pStyle w:val="Compact"/>
        <w:numPr>
          <w:numId w:val="1001"/>
          <w:ilvl w:val="0"/>
        </w:numPr>
      </w:pPr>
      <w:r>
        <w:t xml:space="preserve">Lead the continuous reporting of the Region’s strategy execution progress and financial performance in order to initiate corrective action if necessary, provide a sound baseline for strategic decision-making and keep leadership informed of key decisions, areas of concern or achievements</w:t>
      </w:r>
    </w:p>
    <w:p>
      <w:pPr>
        <w:pStyle w:val="Compact"/>
        <w:numPr>
          <w:numId w:val="1001"/>
          <w:ilvl w:val="0"/>
        </w:numPr>
      </w:pPr>
      <w:r>
        <w:t xml:space="preserve">Making a Connection and showing guests that they are important</w:t>
      </w:r>
    </w:p>
    <w:p>
      <w:pPr>
        <w:pStyle w:val="Compact"/>
        <w:numPr>
          <w:numId w:val="1001"/>
          <w:ilvl w:val="0"/>
        </w:numPr>
      </w:pPr>
      <w:r>
        <w:t xml:space="preserve">Monthly business review of room nights and banquet sales to identify need periods and high demand periods</w:t>
      </w:r>
    </w:p>
    <w:p>
      <w:pPr>
        <w:pStyle w:val="Compact"/>
        <w:numPr>
          <w:numId w:val="1001"/>
          <w:ilvl w:val="0"/>
        </w:numPr>
      </w:pPr>
      <w:r>
        <w:t xml:space="preserve">Review of pricing in relation to current costs and competition pricing of room rates, restaurant and catering</w:t>
      </w:r>
    </w:p>
    <w:p>
      <w:pPr>
        <w:pStyle w:val="Compact"/>
        <w:numPr>
          <w:numId w:val="1001"/>
          <w:ilvl w:val="0"/>
        </w:numPr>
      </w:pPr>
      <w:r>
        <w:t xml:space="preserve">Regular review of sales solicitation activities, room night productivity and group room rates sold by the sales department</w:t>
      </w:r>
    </w:p>
    <w:p>
      <w:pPr>
        <w:pStyle w:val="Heading2"/>
      </w:pPr>
      <w:bookmarkStart w:id="23" w:name="qualifications-for-hotel-general-manager"/>
      <w:r>
        <w:t xml:space="preserve">Qualifications for hotel general manager</w:t>
      </w:r>
      <w:bookmarkEnd w:id="23"/>
    </w:p>
    <w:p>
      <w:pPr>
        <w:pStyle w:val="Compact"/>
        <w:numPr>
          <w:numId w:val="1002"/>
          <w:ilvl w:val="0"/>
        </w:numPr>
      </w:pPr>
      <w:r>
        <w:t xml:space="preserve">High-Street Retail Vouchers and Shopping Discounts – saving you money</w:t>
      </w:r>
    </w:p>
    <w:p>
      <w:pPr>
        <w:pStyle w:val="Compact"/>
        <w:numPr>
          <w:numId w:val="1002"/>
          <w:ilvl w:val="0"/>
        </w:numPr>
      </w:pPr>
      <w:r>
        <w:t xml:space="preserve">A proven track record as a General Manager in a luxury boutique or upscale brand hotel</w:t>
      </w:r>
    </w:p>
    <w:p>
      <w:pPr>
        <w:pStyle w:val="Compact"/>
        <w:numPr>
          <w:numId w:val="1002"/>
          <w:ilvl w:val="0"/>
        </w:numPr>
      </w:pPr>
      <w:r>
        <w:t xml:space="preserve">Previous experience within a General Manager or Resident Manager position within the Thailand market is essential</w:t>
      </w:r>
    </w:p>
    <w:p>
      <w:pPr>
        <w:pStyle w:val="Compact"/>
        <w:numPr>
          <w:numId w:val="1002"/>
          <w:ilvl w:val="0"/>
        </w:numPr>
      </w:pPr>
      <w:r>
        <w:t xml:space="preserve">Strong operational background in Sales &amp; Marketing and Food &amp; Beverage</w:t>
      </w:r>
    </w:p>
    <w:p>
      <w:pPr>
        <w:pStyle w:val="Compact"/>
        <w:numPr>
          <w:numId w:val="1002"/>
          <w:ilvl w:val="0"/>
        </w:numPr>
      </w:pPr>
      <w:r>
        <w:t xml:space="preserve">Ability to influence and negotiate with a range of stakeholder across varying levels</w:t>
      </w:r>
    </w:p>
    <w:p>
      <w:pPr>
        <w:pStyle w:val="Compact"/>
        <w:numPr>
          <w:numId w:val="1002"/>
          <w:ilvl w:val="0"/>
        </w:numPr>
      </w:pPr>
      <w:r>
        <w:t xml:space="preserve">Experience as a Hotel GM or Asst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tel-gener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tel-gener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2021-10-28T13:08:37Z</dcterms:created>
  <dcterms:modified xsi:type="dcterms:W3CDTF">2021-10-28T13:08:37Z</dcterms:modified>
</cp:coreProperties>
</file>