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https://www.velvetjobs.com/job-descriptions/hospice-rn</w:t>
        </w:r>
      </w:hyperlink>
    </w:p>
    <w:p>
      <w:pPr>
        <w:pStyle w:val="Heading1"/>
      </w:pPr>
      <w:bookmarkStart w:id="21" w:name="example-of-hospice-rn-job-description"/>
      <w:r>
        <w:t xml:space="preserve">Example of Hospice RN Job Description</w:t>
      </w:r>
      <w:bookmarkEnd w:id="21"/>
    </w:p>
    <w:p>
      <w:pPr>
        <w:pStyle w:val="Compact"/>
      </w:pPr>
      <w:r>
        <w:t xml:space="preserve">Our growing company is hiring for a hospice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spice-rn"/>
      <w:r>
        <w:t xml:space="preserve">Responsibilities for hospice RN</w:t>
      </w:r>
      <w:bookmarkEnd w:id="22"/>
    </w:p>
    <w:p>
      <w:pPr>
        <w:pStyle w:val="Compact"/>
        <w:numPr>
          <w:numId w:val="1001"/>
          <w:ilvl w:val="0"/>
        </w:numPr>
      </w:pPr>
      <w:r>
        <w:t xml:space="preserve">Other Hospice Registered Nurse (RN) / Licensed Practical Nurse (LPN) duties as assigned</w:t>
      </w:r>
    </w:p>
    <w:p>
      <w:pPr>
        <w:pStyle w:val="Compact"/>
        <w:numPr>
          <w:numId w:val="1001"/>
          <w:ilvl w:val="0"/>
        </w:numPr>
      </w:pPr>
      <w:r>
        <w:t xml:space="preserve">Other Hospice Registered Nurse (RN) duties as assigned</w:t>
      </w:r>
    </w:p>
    <w:p>
      <w:pPr>
        <w:pStyle w:val="Compact"/>
        <w:numPr>
          <w:numId w:val="1001"/>
          <w:ilvl w:val="0"/>
        </w:numPr>
      </w:pPr>
      <w:r>
        <w:t xml:space="preserve">Under the direction of the Hospice Clinical Supervisor and on order of the physician be accountable for direct and indirect quality care for patients and families of all ages, according to the individualized needs of the patient, following the nursing process and in accordance with the Nurse Practice Act</w:t>
      </w:r>
    </w:p>
    <w:p>
      <w:pPr>
        <w:pStyle w:val="Compact"/>
        <w:numPr>
          <w:numId w:val="1001"/>
          <w:ilvl w:val="0"/>
        </w:numPr>
      </w:pPr>
      <w:r>
        <w:t xml:space="preserve">Assess body systems (cardiac, vascular, neurological, and gastrointestinal)</w:t>
      </w:r>
    </w:p>
    <w:p>
      <w:pPr>
        <w:pStyle w:val="Compact"/>
        <w:numPr>
          <w:numId w:val="1001"/>
          <w:ilvl w:val="0"/>
        </w:numPr>
      </w:pPr>
      <w:r>
        <w:t xml:space="preserve">Provide direct and indirect quality care for patients and families of all ages, according to the individualized needs of the patient, following the nursing process and in accordance with the Nurse Practice Act under the direction of the Hospice Clinical Supervisor and on order of the physician</w:t>
      </w:r>
    </w:p>
    <w:p>
      <w:pPr>
        <w:pStyle w:val="Compact"/>
        <w:numPr>
          <w:numId w:val="1001"/>
          <w:ilvl w:val="0"/>
        </w:numPr>
      </w:pPr>
      <w:r>
        <w:t xml:space="preserve">Manage calls made by patient/family and make home visits as needed to assess needs/concerns within hospice service area</w:t>
      </w:r>
    </w:p>
    <w:p>
      <w:pPr>
        <w:pStyle w:val="Compact"/>
        <w:numPr>
          <w:numId w:val="1001"/>
          <w:ilvl w:val="0"/>
        </w:numPr>
      </w:pPr>
      <w:r>
        <w:t xml:space="preserve">Share in providing 24/7 coverage to patients/families when necessary</w:t>
      </w:r>
    </w:p>
    <w:p>
      <w:pPr>
        <w:pStyle w:val="Compact"/>
        <w:numPr>
          <w:numId w:val="1001"/>
          <w:ilvl w:val="0"/>
        </w:numPr>
      </w:pPr>
      <w:r>
        <w:t xml:space="preserve">Delegates appropriate components of the care plan to other members of the disciplinary team</w:t>
      </w:r>
    </w:p>
    <w:p>
      <w:pPr>
        <w:pStyle w:val="Compact"/>
        <w:numPr>
          <w:numId w:val="1001"/>
          <w:ilvl w:val="0"/>
        </w:numPr>
      </w:pPr>
      <w:r>
        <w:t xml:space="preserve">Administers medication and treatments safely and accurately with a focus on patient comfort</w:t>
      </w:r>
    </w:p>
    <w:p>
      <w:pPr>
        <w:pStyle w:val="Compact"/>
        <w:numPr>
          <w:numId w:val="1001"/>
          <w:ilvl w:val="0"/>
        </w:numPr>
      </w:pPr>
      <w:r>
        <w:t xml:space="preserve">Serves as a preceptor for new nursing staff and provides observation visits as requested</w:t>
      </w:r>
    </w:p>
    <w:p>
      <w:pPr>
        <w:pStyle w:val="Heading2"/>
      </w:pPr>
      <w:bookmarkStart w:id="23" w:name="qualifications-for-hospice-rn"/>
      <w:r>
        <w:t xml:space="preserve">Qualifications for hospice RN</w:t>
      </w:r>
      <w:bookmarkEnd w:id="23"/>
    </w:p>
    <w:p>
      <w:pPr>
        <w:pStyle w:val="Compact"/>
        <w:numPr>
          <w:numId w:val="1002"/>
          <w:ilvl w:val="0"/>
        </w:numPr>
      </w:pPr>
      <w:r>
        <w:t xml:space="preserve">Prolonged or considerable walking or standing</w:t>
      </w:r>
    </w:p>
    <w:p>
      <w:pPr>
        <w:pStyle w:val="Compact"/>
        <w:numPr>
          <w:numId w:val="1002"/>
          <w:ilvl w:val="0"/>
        </w:numPr>
      </w:pPr>
      <w:r>
        <w:t xml:space="preserve">HPNA certified</w:t>
      </w:r>
    </w:p>
    <w:p>
      <w:pPr>
        <w:pStyle w:val="Compact"/>
        <w:numPr>
          <w:numId w:val="1002"/>
          <w:ilvl w:val="0"/>
        </w:numPr>
      </w:pPr>
      <w:r>
        <w:t xml:space="preserve">2+ years of Hospice Program or Palliative Care experience</w:t>
      </w:r>
    </w:p>
    <w:p>
      <w:pPr>
        <w:pStyle w:val="Compact"/>
        <w:numPr>
          <w:numId w:val="1002"/>
          <w:ilvl w:val="0"/>
        </w:numPr>
      </w:pPr>
      <w:r>
        <w:t xml:space="preserve">Graduate an accredited nursing program</w:t>
      </w:r>
    </w:p>
    <w:p>
      <w:pPr>
        <w:pStyle w:val="Compact"/>
        <w:numPr>
          <w:numId w:val="1002"/>
          <w:ilvl w:val="0"/>
        </w:numPr>
      </w:pPr>
      <w:r>
        <w:t xml:space="preserve">Must be willing to obtain NH/RI license within three months of employment if working in the Methuen Branch</w:t>
      </w:r>
    </w:p>
    <w:p>
      <w:pPr>
        <w:pStyle w:val="Compact"/>
        <w:numPr>
          <w:numId w:val="1002"/>
          <w:ilvl w:val="0"/>
        </w:numPr>
      </w:pPr>
      <w:r>
        <w:t xml:space="preserve">Minimum of 2 years Hospice, ICU or ED nursing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c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c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2021-10-28T13:09:42Z</dcterms:created>
  <dcterms:modified xsi:type="dcterms:W3CDTF">2021-10-28T13:09:42Z</dcterms:modified>
</cp:coreProperties>
</file>