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https://www.velvetjobs.com/job-descriptions/hospice-nurse</w:t>
        </w:r>
      </w:hyperlink>
    </w:p>
    <w:p>
      <w:pPr>
        <w:pStyle w:val="Heading1"/>
      </w:pPr>
      <w:bookmarkStart w:id="21" w:name="example-of-hospice-nurse-job-description"/>
      <w:r>
        <w:t xml:space="preserve">Example of Hospice Nurse Job Description</w:t>
      </w:r>
      <w:bookmarkEnd w:id="21"/>
    </w:p>
    <w:p>
      <w:pPr>
        <w:pStyle w:val="Compact"/>
      </w:pPr>
      <w:r>
        <w:t xml:space="preserve">Our company is growing rapidly and is looking for a hospice nurse. Thank you in advance for taking a look at the list of responsibilities and qualifications. We look forward to reviewing your resume.</w:t>
      </w:r>
    </w:p>
    <w:p>
      <w:pPr>
        <w:pStyle w:val="Heading2"/>
      </w:pPr>
      <w:bookmarkStart w:id="22" w:name="responsibilities-for-hospice-nurse"/>
      <w:r>
        <w:t xml:space="preserve">Responsibilities for hospice nurse</w:t>
      </w:r>
      <w:bookmarkEnd w:id="22"/>
    </w:p>
    <w:p>
      <w:pPr>
        <w:pStyle w:val="Compact"/>
        <w:numPr>
          <w:numId w:val="1001"/>
          <w:ilvl w:val="0"/>
        </w:numPr>
      </w:pPr>
      <w:r>
        <w:t xml:space="preserve">Work under the direction of the Hopsice Clinical Supervisor and on order of the physician to be accountable for direct and indirect quality care for patients and families of all ages</w:t>
      </w:r>
    </w:p>
    <w:p>
      <w:pPr>
        <w:pStyle w:val="Compact"/>
        <w:numPr>
          <w:numId w:val="1001"/>
          <w:ilvl w:val="0"/>
        </w:numPr>
      </w:pPr>
      <w:r>
        <w:t xml:space="preserve">Communicate effectively with physicians, patients, families and other disciplines</w:t>
      </w:r>
    </w:p>
    <w:p>
      <w:pPr>
        <w:pStyle w:val="Compact"/>
        <w:numPr>
          <w:numId w:val="1001"/>
          <w:ilvl w:val="0"/>
        </w:numPr>
      </w:pPr>
      <w:r>
        <w:t xml:space="preserve">Work under the Hospice Clinical Supervisor, and on order of the physician</w:t>
      </w:r>
    </w:p>
    <w:p>
      <w:pPr>
        <w:pStyle w:val="Compact"/>
        <w:numPr>
          <w:numId w:val="1001"/>
          <w:ilvl w:val="0"/>
        </w:numPr>
      </w:pPr>
      <w:r>
        <w:t xml:space="preserve">Accepts professional development as an integral part of nursing practice</w:t>
      </w:r>
    </w:p>
    <w:p>
      <w:pPr>
        <w:pStyle w:val="Compact"/>
        <w:numPr>
          <w:numId w:val="1001"/>
          <w:ilvl w:val="0"/>
        </w:numPr>
      </w:pPr>
      <w:r>
        <w:t xml:space="preserve">General Inpatient Patient care</w:t>
      </w:r>
    </w:p>
    <w:p>
      <w:pPr>
        <w:pStyle w:val="Compact"/>
        <w:numPr>
          <w:numId w:val="1001"/>
          <w:ilvl w:val="0"/>
        </w:numPr>
      </w:pPr>
      <w:r>
        <w:t xml:space="preserve">In this role, you will assess patients for the general inpatient level of hospice care</w:t>
      </w:r>
    </w:p>
    <w:p>
      <w:pPr>
        <w:pStyle w:val="Compact"/>
        <w:numPr>
          <w:numId w:val="1001"/>
          <w:ilvl w:val="0"/>
        </w:numPr>
      </w:pPr>
      <w:r>
        <w:t xml:space="preserve">You will communicate effectively with the hospital staff to provide high quality patient care and educate them, as needed, about hospice general inpatient requirements</w:t>
      </w:r>
    </w:p>
    <w:p>
      <w:pPr>
        <w:pStyle w:val="Compact"/>
        <w:numPr>
          <w:numId w:val="1001"/>
          <w:ilvl w:val="0"/>
        </w:numPr>
      </w:pPr>
      <w:r>
        <w:t xml:space="preserve">You will work with patients and families to discuss the benefits of hospice, admit patients to hospice and work with discharge planners, as appropriate, to determine what care can be managed at home</w:t>
      </w:r>
    </w:p>
    <w:p>
      <w:pPr>
        <w:pStyle w:val="Compact"/>
        <w:numPr>
          <w:numId w:val="1001"/>
          <w:ilvl w:val="0"/>
        </w:numPr>
      </w:pPr>
      <w:r>
        <w:t xml:space="preserve">All GIP nurses are responsible for floating as needed to other hospitals within the northern part of the system</w:t>
      </w:r>
    </w:p>
    <w:p>
      <w:pPr>
        <w:pStyle w:val="Compact"/>
        <w:numPr>
          <w:numId w:val="1001"/>
          <w:ilvl w:val="0"/>
        </w:numPr>
      </w:pPr>
      <w:r>
        <w:t xml:space="preserve">Work under the direction of the Hospice Clinical Supervisor and on order of the physician, provides direct and indirect quality care for patients and families of all ages, according to the individualized needs of the patient, following the nursing process and in accordance with the Nurse Practice Act</w:t>
      </w:r>
    </w:p>
    <w:p>
      <w:pPr>
        <w:pStyle w:val="Heading2"/>
      </w:pPr>
      <w:bookmarkStart w:id="23" w:name="qualifications-for-hospice-nurse"/>
      <w:r>
        <w:t xml:space="preserve">Qualifications for hospice nurse</w:t>
      </w:r>
      <w:bookmarkEnd w:id="23"/>
    </w:p>
    <w:p>
      <w:pPr>
        <w:pStyle w:val="Compact"/>
        <w:numPr>
          <w:numId w:val="1002"/>
          <w:ilvl w:val="0"/>
        </w:numPr>
      </w:pPr>
      <w:r>
        <w:t xml:space="preserve">Practical experience in internal medicine, geriatrics, or oncology preferred (experience appropriate to complex case management with issues of aging)</w:t>
      </w:r>
    </w:p>
    <w:p>
      <w:pPr>
        <w:pStyle w:val="Compact"/>
        <w:numPr>
          <w:numId w:val="1002"/>
          <w:ilvl w:val="0"/>
        </w:numPr>
      </w:pPr>
      <w:r>
        <w:t xml:space="preserve">Nurse Practitioner license in State of Virginia</w:t>
      </w:r>
    </w:p>
    <w:p>
      <w:pPr>
        <w:pStyle w:val="Compact"/>
        <w:numPr>
          <w:numId w:val="1002"/>
          <w:ilvl w:val="0"/>
        </w:numPr>
      </w:pPr>
      <w:r>
        <w:t xml:space="preserve">1 year of recent experience in Hospice</w:t>
      </w:r>
    </w:p>
    <w:p>
      <w:pPr>
        <w:pStyle w:val="Compact"/>
        <w:numPr>
          <w:numId w:val="1002"/>
          <w:ilvl w:val="0"/>
        </w:numPr>
      </w:pPr>
      <w:r>
        <w:t xml:space="preserve">Valid driver’s license and reliable transportation that is insured in accordance with OR and/or company's requirements</w:t>
      </w:r>
    </w:p>
    <w:p>
      <w:pPr>
        <w:pStyle w:val="Compact"/>
        <w:numPr>
          <w:numId w:val="1002"/>
          <w:ilvl w:val="0"/>
        </w:numPr>
      </w:pPr>
      <w:r>
        <w:t xml:space="preserve">1 year nursing experience in a Medicare certified Home Health or Hospice agency</w:t>
      </w:r>
    </w:p>
    <w:p>
      <w:pPr>
        <w:pStyle w:val="Compact"/>
        <w:numPr>
          <w:numId w:val="1002"/>
          <w:ilvl w:val="0"/>
        </w:numPr>
      </w:pPr>
      <w:r>
        <w:t xml:space="preserve">Currently licensed as an LPN or LVN in Wisconsin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spice-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spice-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2021-10-28T13:21:14Z</dcterms:created>
  <dcterms:modified xsi:type="dcterms:W3CDTF">2021-10-28T13:21:14Z</dcterms:modified>
</cp:coreProperties>
</file>