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https://www.velvetjobs.com/job-descriptions/hospice-nurse</w:t>
        </w:r>
      </w:hyperlink>
    </w:p>
    <w:p>
      <w:pPr>
        <w:pStyle w:val="Heading1"/>
      </w:pPr>
      <w:bookmarkStart w:id="21" w:name="example-of-hospice-nurse-job-description"/>
      <w:r>
        <w:t xml:space="preserve">Example of Hospice Nurse Job Description</w:t>
      </w:r>
      <w:bookmarkEnd w:id="21"/>
    </w:p>
    <w:p>
      <w:pPr>
        <w:pStyle w:val="Compact"/>
      </w:pPr>
      <w:r>
        <w:t xml:space="preserve">Our growing company is looking to fill the role of hospice nurse. Thank you in advance for taking a look at the list of responsibilities and qualifications. We look forward to reviewing your resume.</w:t>
      </w:r>
    </w:p>
    <w:p>
      <w:pPr>
        <w:pStyle w:val="Heading2"/>
      </w:pPr>
      <w:bookmarkStart w:id="22" w:name="responsibilities-for-hospice-nurse"/>
      <w:r>
        <w:t xml:space="preserve">Responsibilities for hospice nurse</w:t>
      </w:r>
      <w:bookmarkEnd w:id="22"/>
    </w:p>
    <w:p>
      <w:pPr>
        <w:pStyle w:val="Compact"/>
        <w:numPr>
          <w:numId w:val="1001"/>
          <w:ilvl w:val="0"/>
        </w:numPr>
      </w:pPr>
      <w:r>
        <w:t xml:space="preserve">Provides direct patient care to an assigned group of patients, demonstrating effective judgement, critical thinking, time management and work prioritization skills when providing care</w:t>
      </w:r>
    </w:p>
    <w:p>
      <w:pPr>
        <w:pStyle w:val="Compact"/>
        <w:numPr>
          <w:numId w:val="1001"/>
          <w:ilvl w:val="0"/>
        </w:numPr>
      </w:pPr>
      <w:r>
        <w:t xml:space="preserve">Prescribes and assesses the effects of medications, procedures, and treatments</w:t>
      </w:r>
    </w:p>
    <w:p>
      <w:pPr>
        <w:pStyle w:val="Compact"/>
        <w:numPr>
          <w:numId w:val="1001"/>
          <w:ilvl w:val="0"/>
        </w:numPr>
      </w:pPr>
      <w:r>
        <w:t xml:space="preserve">Communicates effectively with the Medical Director, department manager, patient physician, interdisciplinary team, patients and families</w:t>
      </w:r>
    </w:p>
    <w:p>
      <w:pPr>
        <w:pStyle w:val="Compact"/>
        <w:numPr>
          <w:numId w:val="1001"/>
          <w:ilvl w:val="0"/>
        </w:numPr>
      </w:pPr>
      <w:r>
        <w:t xml:space="preserve">Assesses patient metrics and performs telehealth visits as needed</w:t>
      </w:r>
    </w:p>
    <w:p>
      <w:pPr>
        <w:pStyle w:val="Compact"/>
        <w:numPr>
          <w:numId w:val="1001"/>
          <w:ilvl w:val="0"/>
        </w:numPr>
      </w:pPr>
      <w:r>
        <w:t xml:space="preserve">Performs comprehensive palliative care assessments</w:t>
      </w:r>
    </w:p>
    <w:p>
      <w:pPr>
        <w:pStyle w:val="Compact"/>
        <w:numPr>
          <w:numId w:val="1001"/>
          <w:ilvl w:val="0"/>
        </w:numPr>
      </w:pPr>
      <w:r>
        <w:t xml:space="preserve">Performs assessment for the face to face 180 recertification of existing hospice patients as directed by the Medical Director/Hospice Manager</w:t>
      </w:r>
    </w:p>
    <w:p>
      <w:pPr>
        <w:pStyle w:val="Compact"/>
        <w:numPr>
          <w:numId w:val="1001"/>
          <w:ilvl w:val="0"/>
        </w:numPr>
      </w:pPr>
      <w:r>
        <w:t xml:space="preserve">Provides advanced care planning to all patients including the explanation and discussion of advance directives</w:t>
      </w:r>
    </w:p>
    <w:p>
      <w:pPr>
        <w:pStyle w:val="Compact"/>
        <w:numPr>
          <w:numId w:val="1001"/>
          <w:ilvl w:val="0"/>
        </w:numPr>
      </w:pPr>
      <w:r>
        <w:t xml:space="preserve">Performs General Inpatient hospice visits as directed by the Medical Director/hospice manager</w:t>
      </w:r>
    </w:p>
    <w:p>
      <w:pPr>
        <w:pStyle w:val="Compact"/>
        <w:numPr>
          <w:numId w:val="1001"/>
          <w:ilvl w:val="0"/>
        </w:numPr>
      </w:pPr>
      <w:r>
        <w:t xml:space="preserve">Provides clinical education/training to the organizations employees as requested</w:t>
      </w:r>
    </w:p>
    <w:p>
      <w:pPr>
        <w:pStyle w:val="Compact"/>
        <w:numPr>
          <w:numId w:val="1001"/>
          <w:ilvl w:val="0"/>
        </w:numPr>
      </w:pPr>
      <w:r>
        <w:t xml:space="preserve">Provide direct and indirect quality care for patients and families of all ages, according to the individualized needs of the patient, following the nursing process and in accordance with the Nurse Practice Act</w:t>
      </w:r>
    </w:p>
    <w:p>
      <w:pPr>
        <w:pStyle w:val="Heading2"/>
      </w:pPr>
      <w:bookmarkStart w:id="23" w:name="qualifications-for-hospice-nurse"/>
      <w:r>
        <w:t xml:space="preserve">Qualifications for hospice nurse</w:t>
      </w:r>
      <w:bookmarkEnd w:id="23"/>
    </w:p>
    <w:p>
      <w:pPr>
        <w:pStyle w:val="Compact"/>
        <w:numPr>
          <w:numId w:val="1002"/>
          <w:ilvl w:val="0"/>
        </w:numPr>
      </w:pPr>
      <w:r>
        <w:t xml:space="preserve">Prior Nurse Practitioner experience, preferred</w:t>
      </w:r>
    </w:p>
    <w:p>
      <w:pPr>
        <w:pStyle w:val="Compact"/>
        <w:numPr>
          <w:numId w:val="1002"/>
          <w:ilvl w:val="0"/>
        </w:numPr>
      </w:pPr>
      <w:r>
        <w:t xml:space="preserve">Must have the ability to communicate verbally with employees, physicians and other outside professionals effectively</w:t>
      </w:r>
    </w:p>
    <w:p>
      <w:pPr>
        <w:pStyle w:val="Compact"/>
        <w:numPr>
          <w:numId w:val="1002"/>
          <w:ilvl w:val="0"/>
        </w:numPr>
      </w:pPr>
      <w:r>
        <w:t xml:space="preserve">At least one year in Hospice or Palliative care</w:t>
      </w:r>
    </w:p>
    <w:p>
      <w:pPr>
        <w:pStyle w:val="Compact"/>
        <w:numPr>
          <w:numId w:val="1002"/>
          <w:ilvl w:val="0"/>
        </w:numPr>
      </w:pPr>
      <w:r>
        <w:t xml:space="preserve">Minimum of two (2) years of experience in acute or sub-acute care</w:t>
      </w:r>
    </w:p>
    <w:p>
      <w:pPr>
        <w:pStyle w:val="Compact"/>
        <w:numPr>
          <w:numId w:val="1002"/>
          <w:ilvl w:val="0"/>
        </w:numPr>
      </w:pPr>
      <w:r>
        <w:t xml:space="preserve">Registered nurse with current licensure to practice professional nursing in the state of Arizona</w:t>
      </w:r>
    </w:p>
    <w:p>
      <w:pPr>
        <w:pStyle w:val="Compact"/>
        <w:numPr>
          <w:numId w:val="1002"/>
          <w:ilvl w:val="0"/>
        </w:numPr>
      </w:pPr>
      <w:r>
        <w:t xml:space="preserve">Understands hospice philosophy &amp; regulatory guidelines and has a passion for impacting the lives of others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ospice-nurs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ospice-nur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2021-10-28T13:09:43Z</dcterms:created>
  <dcterms:modified xsi:type="dcterms:W3CDTF">2021-10-28T13:09:43Z</dcterms:modified>
</cp:coreProperties>
</file>