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https://www.velvetjobs.com/job-descriptions/hospice-chaplain</w:t>
        </w:r>
      </w:hyperlink>
    </w:p>
    <w:p>
      <w:pPr>
        <w:pStyle w:val="Heading1"/>
      </w:pPr>
      <w:bookmarkStart w:id="21" w:name="example-of-hospice-chaplain-job-description"/>
      <w:r>
        <w:t xml:space="preserve">Example of Hospice Chaplain Job Description</w:t>
      </w:r>
      <w:bookmarkEnd w:id="21"/>
    </w:p>
    <w:p>
      <w:pPr>
        <w:pStyle w:val="Compact"/>
      </w:pPr>
      <w:r>
        <w:t xml:space="preserve">Our innovative and growing company is looking for a hospice chaplain. To join our growing team, please review the list of responsibilities and qualifications.</w:t>
      </w:r>
    </w:p>
    <w:p>
      <w:pPr>
        <w:pStyle w:val="Heading2"/>
      </w:pPr>
      <w:bookmarkStart w:id="22" w:name="responsibilities-for-hospice-chaplain"/>
      <w:r>
        <w:t xml:space="preserve">Responsibilities for hospice chaplain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organizes home visits in the best interest of time and travel</w:t>
      </w:r>
    </w:p>
    <w:p>
      <w:pPr>
        <w:pStyle w:val="Compact"/>
        <w:numPr>
          <w:numId w:val="1001"/>
          <w:ilvl w:val="0"/>
        </w:numPr>
      </w:pPr>
      <w:r>
        <w:t xml:space="preserve">Provides ongoing pastoral counseling with patients/caregivers as appropriate</w:t>
      </w:r>
    </w:p>
    <w:p>
      <w:pPr>
        <w:pStyle w:val="Compact"/>
        <w:numPr>
          <w:numId w:val="1001"/>
          <w:ilvl w:val="0"/>
        </w:numPr>
      </w:pPr>
      <w:r>
        <w:t xml:space="preserve">Coordinates chaplaincy ministry with the clergy and/or church of the patient's choice</w:t>
      </w:r>
    </w:p>
    <w:p>
      <w:pPr>
        <w:pStyle w:val="Compact"/>
        <w:numPr>
          <w:numId w:val="1001"/>
          <w:ilvl w:val="0"/>
        </w:numPr>
      </w:pPr>
      <w:r>
        <w:t xml:space="preserve">Develop and maintain a resource group of clergy to assist with patient/family spiritual needs</w:t>
      </w:r>
    </w:p>
    <w:p>
      <w:pPr>
        <w:pStyle w:val="Compact"/>
        <w:numPr>
          <w:numId w:val="1001"/>
          <w:ilvl w:val="0"/>
        </w:numPr>
      </w:pPr>
      <w:r>
        <w:t xml:space="preserve">Perform occasional liturgical assignments including the annual Memorial Service and weekly devotional and memorial service with Staff</w:t>
      </w:r>
    </w:p>
    <w:p>
      <w:pPr>
        <w:pStyle w:val="Compact"/>
        <w:numPr>
          <w:numId w:val="1001"/>
          <w:ilvl w:val="0"/>
        </w:numPr>
      </w:pPr>
      <w:r>
        <w:t xml:space="preserve">Participates in the overall plan of care for patients</w:t>
      </w:r>
    </w:p>
    <w:p>
      <w:pPr>
        <w:pStyle w:val="Compact"/>
        <w:numPr>
          <w:numId w:val="1001"/>
          <w:ilvl w:val="0"/>
        </w:numPr>
      </w:pPr>
      <w:r>
        <w:t xml:space="preserve">Establishes and facilitates community relations in geographic areas served by the hospice program</w:t>
      </w:r>
    </w:p>
    <w:p>
      <w:pPr>
        <w:pStyle w:val="Compact"/>
        <w:numPr>
          <w:numId w:val="1001"/>
          <w:ilvl w:val="0"/>
        </w:numPr>
      </w:pPr>
      <w:r>
        <w:t xml:space="preserve">Minister to diverse religious, educational and cultural patient/family population</w:t>
      </w:r>
    </w:p>
    <w:p>
      <w:pPr>
        <w:pStyle w:val="Compact"/>
        <w:numPr>
          <w:numId w:val="1001"/>
          <w:ilvl w:val="0"/>
        </w:numPr>
      </w:pPr>
      <w:r>
        <w:t xml:space="preserve">Perform other specific assignments as directed by the Director</w:t>
      </w:r>
    </w:p>
    <w:p>
      <w:pPr>
        <w:pStyle w:val="Compact"/>
        <w:numPr>
          <w:numId w:val="1001"/>
          <w:ilvl w:val="0"/>
        </w:numPr>
      </w:pPr>
      <w:r>
        <w:t xml:space="preserve">Conducting initial spiritual assessments follow up visits and contact with hospice patients and their families</w:t>
      </w:r>
    </w:p>
    <w:p>
      <w:pPr>
        <w:pStyle w:val="Heading2"/>
      </w:pPr>
      <w:bookmarkStart w:id="23" w:name="qualifications-for-hospice-chaplain"/>
      <w:r>
        <w:t xml:space="preserve">Qualifications for hospice chaplain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eligible clinical chaplain candidates will be expected to complete their board certification within 2 years of hire date</w:t>
      </w:r>
    </w:p>
    <w:p>
      <w:pPr>
        <w:pStyle w:val="Compact"/>
        <w:numPr>
          <w:numId w:val="1002"/>
          <w:ilvl w:val="0"/>
        </w:numPr>
      </w:pPr>
      <w:r>
        <w:t xml:space="preserve">Must have endorsement from sponsoring faith community as part of endorsement</w:t>
      </w:r>
    </w:p>
    <w:p>
      <w:pPr>
        <w:pStyle w:val="Compact"/>
        <w:numPr>
          <w:numId w:val="1002"/>
          <w:ilvl w:val="0"/>
        </w:numPr>
      </w:pPr>
      <w:r>
        <w:t xml:space="preserve">Current Basic Life Support (BLS) -or- Advanced Cardiac Life Support (ACLS) within 30 days of hire</w:t>
      </w:r>
    </w:p>
    <w:p>
      <w:pPr>
        <w:pStyle w:val="Compact"/>
        <w:numPr>
          <w:numId w:val="1002"/>
          <w:ilvl w:val="0"/>
        </w:numPr>
      </w:pPr>
      <w:r>
        <w:t xml:space="preserve">Provide direct pastoral non-denominational care to Hospice patients and families including spiritual assessment, crisis intervention, counseling and linkage with spiritual resources</w:t>
      </w:r>
    </w:p>
    <w:p>
      <w:pPr>
        <w:pStyle w:val="Compact"/>
        <w:numPr>
          <w:numId w:val="1002"/>
          <w:ilvl w:val="0"/>
        </w:numPr>
      </w:pPr>
      <w:r>
        <w:t xml:space="preserve">Assess spiritual needs of patients/families/caregivers in a timely manner, and provide consultation</w:t>
      </w:r>
    </w:p>
    <w:p>
      <w:pPr>
        <w:pStyle w:val="Compact"/>
        <w:numPr>
          <w:numId w:val="1002"/>
          <w:ilvl w:val="0"/>
        </w:numPr>
      </w:pPr>
      <w:r>
        <w:t xml:space="preserve">Contact clergy or spiritual counselors to assist in spiritual care of patients and family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ce-chapl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ce-chapl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2021-10-28T13:08:02Z</dcterms:created>
  <dcterms:modified xsi:type="dcterms:W3CDTF">2021-10-28T13:08:02Z</dcterms:modified>
</cp:coreProperties>
</file>