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https://www.velvetjobs.com/job-descriptions/home-health-rn</w:t>
        </w:r>
      </w:hyperlink>
    </w:p>
    <w:p>
      <w:pPr>
        <w:pStyle w:val="Heading1"/>
      </w:pPr>
      <w:bookmarkStart w:id="21" w:name="example-of-home-health-rn-job-description"/>
      <w:r>
        <w:t xml:space="preserve">Example of Home Health RN Job Description</w:t>
      </w:r>
      <w:bookmarkEnd w:id="21"/>
    </w:p>
    <w:p>
      <w:pPr>
        <w:pStyle w:val="Compact"/>
      </w:pPr>
      <w:r>
        <w:t xml:space="preserve">Our innovative and growing company is hiring for a home health RN.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home-health-rn"/>
      <w:r>
        <w:t xml:space="preserve">Responsibilities for home health RN</w:t>
      </w:r>
      <w:bookmarkEnd w:id="22"/>
    </w:p>
    <w:p>
      <w:pPr>
        <w:pStyle w:val="Compact"/>
        <w:numPr>
          <w:numId w:val="1001"/>
          <w:ilvl w:val="0"/>
        </w:numPr>
      </w:pPr>
      <w:r>
        <w:t xml:space="preserve">Responsible for the coordination of care by interacting and collaborating with other members of the healthcare team to optimize patient outcomes, patient satisfaction and health care goals</w:t>
      </w:r>
    </w:p>
    <w:p>
      <w:pPr>
        <w:pStyle w:val="Compact"/>
        <w:numPr>
          <w:numId w:val="1001"/>
          <w:ilvl w:val="0"/>
        </w:numPr>
      </w:pPr>
      <w:r>
        <w:t xml:space="preserve">Delivers direct nursing care, ongoing assessment, teaching and training to patientscaregivers that preserves and protects patient autonomy, dignity, rights, values, and benefits using evidence based nursing practice</w:t>
      </w:r>
    </w:p>
    <w:p>
      <w:pPr>
        <w:pStyle w:val="Compact"/>
        <w:numPr>
          <w:numId w:val="1001"/>
          <w:ilvl w:val="0"/>
        </w:numPr>
      </w:pPr>
      <w:r>
        <w:t xml:space="preserve">Identifies deficits and barriers to effective knowledgeunderstanding of education provided to patients</w:t>
      </w:r>
    </w:p>
    <w:p>
      <w:pPr>
        <w:pStyle w:val="Compact"/>
        <w:numPr>
          <w:numId w:val="1001"/>
          <w:ilvl w:val="0"/>
        </w:numPr>
      </w:pPr>
      <w:r>
        <w:t xml:space="preserve">Complete and maintain accurate, complete and timely documentation reflecting the assessment, examination, diagnosis, prognosis, plan of care, education intervention and evaluation according to Federal, Department of Health and The Joint Commission requirements</w:t>
      </w:r>
    </w:p>
    <w:p>
      <w:pPr>
        <w:pStyle w:val="Compact"/>
        <w:numPr>
          <w:numId w:val="1001"/>
          <w:ilvl w:val="0"/>
        </w:numPr>
      </w:pPr>
      <w:r>
        <w:t xml:space="preserve">Assist Agency leadership with achieving corporate goals, improving quality of patient care outcomes and patient satisfaction</w:t>
      </w:r>
    </w:p>
    <w:p>
      <w:pPr>
        <w:pStyle w:val="Compact"/>
        <w:numPr>
          <w:numId w:val="1001"/>
          <w:ilvl w:val="0"/>
        </w:numPr>
      </w:pPr>
      <w:r>
        <w:t xml:space="preserve">Confers with the physician in developing and revising the plan of care</w:t>
      </w:r>
    </w:p>
    <w:p>
      <w:pPr>
        <w:pStyle w:val="Compact"/>
        <w:numPr>
          <w:numId w:val="1001"/>
          <w:ilvl w:val="0"/>
        </w:numPr>
      </w:pPr>
      <w:r>
        <w:t xml:space="preserve">Maintains patient caseload for case management</w:t>
      </w:r>
    </w:p>
    <w:p>
      <w:pPr>
        <w:pStyle w:val="Compact"/>
        <w:numPr>
          <w:numId w:val="1001"/>
          <w:ilvl w:val="0"/>
        </w:numPr>
      </w:pPr>
      <w:r>
        <w:t xml:space="preserve">Maintains patient schedules based on orders and authorizations within the Medicare week</w:t>
      </w:r>
    </w:p>
    <w:p>
      <w:pPr>
        <w:pStyle w:val="Compact"/>
        <w:numPr>
          <w:numId w:val="1001"/>
          <w:ilvl w:val="0"/>
        </w:numPr>
      </w:pPr>
      <w:r>
        <w:t xml:space="preserve">Reports daily to the Clinical Manager</w:t>
      </w:r>
    </w:p>
    <w:p>
      <w:pPr>
        <w:pStyle w:val="Compact"/>
        <w:numPr>
          <w:numId w:val="1001"/>
          <w:ilvl w:val="0"/>
        </w:numPr>
      </w:pPr>
      <w:r>
        <w:t xml:space="preserve">Exhibits good written and verbal communication</w:t>
      </w:r>
    </w:p>
    <w:p>
      <w:pPr>
        <w:pStyle w:val="Heading2"/>
      </w:pPr>
      <w:bookmarkStart w:id="23" w:name="qualifications-for-home-health-rn"/>
      <w:r>
        <w:t xml:space="preserve">Qualifications for home health RN</w:t>
      </w:r>
      <w:bookmarkEnd w:id="23"/>
    </w:p>
    <w:p>
      <w:pPr>
        <w:pStyle w:val="Compact"/>
        <w:numPr>
          <w:numId w:val="1002"/>
          <w:ilvl w:val="0"/>
        </w:numPr>
      </w:pPr>
      <w:r>
        <w:t xml:space="preserve">Minimum of one-year acute care experience, or Home Health experience</w:t>
      </w:r>
    </w:p>
    <w:p>
      <w:pPr>
        <w:pStyle w:val="Compact"/>
        <w:numPr>
          <w:numId w:val="1002"/>
          <w:ilvl w:val="0"/>
        </w:numPr>
      </w:pPr>
      <w:r>
        <w:t xml:space="preserve">Demonstrates excellent observation, critical thinking, problem-solving, verbal and written communication skills</w:t>
      </w:r>
    </w:p>
    <w:p>
      <w:pPr>
        <w:pStyle w:val="Compact"/>
        <w:numPr>
          <w:numId w:val="1002"/>
          <w:ilvl w:val="0"/>
        </w:numPr>
      </w:pPr>
      <w:r>
        <w:t xml:space="preserve">Registered Nurse with current licensure to practice professional nursing in Ohio</w:t>
      </w:r>
    </w:p>
    <w:p>
      <w:pPr>
        <w:pStyle w:val="Compact"/>
        <w:numPr>
          <w:numId w:val="1002"/>
          <w:ilvl w:val="0"/>
        </w:numPr>
      </w:pPr>
      <w:r>
        <w:t xml:space="preserve">Minimum of one year acute care experience</w:t>
      </w:r>
    </w:p>
    <w:p>
      <w:pPr>
        <w:pStyle w:val="Compact"/>
        <w:numPr>
          <w:numId w:val="1002"/>
          <w:ilvl w:val="0"/>
        </w:numPr>
      </w:pPr>
      <w:r>
        <w:t xml:space="preserve">One year of IV and Wound Care experience</w:t>
      </w:r>
    </w:p>
    <w:p>
      <w:pPr>
        <w:pStyle w:val="Compact"/>
        <w:numPr>
          <w:numId w:val="1002"/>
          <w:ilvl w:val="0"/>
        </w:numPr>
      </w:pPr>
      <w:r>
        <w:t xml:space="preserve">Education to meet certification, license or registration requirement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ome-health-r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ome-health-r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2021-10-28T13:30:54Z</dcterms:created>
  <dcterms:modified xsi:type="dcterms:W3CDTF">2021-10-28T13:30:54Z</dcterms:modified>
</cp:coreProperties>
</file>