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https://www.velvetjobs.com/job-descriptions/hockey-coach</w:t>
        </w:r>
      </w:hyperlink>
    </w:p>
    <w:p>
      <w:pPr>
        <w:pStyle w:val="Heading1"/>
      </w:pPr>
      <w:bookmarkStart w:id="21" w:name="example-of-hockey-coach-job-description"/>
      <w:r>
        <w:t xml:space="preserve">Example of Hockey Coach Job Description</w:t>
      </w:r>
      <w:bookmarkEnd w:id="21"/>
    </w:p>
    <w:p>
      <w:pPr>
        <w:pStyle w:val="Compact"/>
      </w:pPr>
      <w:r>
        <w:t xml:space="preserve">Our company is growing rapidly and is hiring for a hockey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ckey-coach"/>
      <w:r>
        <w:t xml:space="preserve">Responsibilities for hockey coach</w:t>
      </w:r>
      <w:bookmarkEnd w:id="22"/>
    </w:p>
    <w:p>
      <w:pPr>
        <w:pStyle w:val="Compact"/>
        <w:numPr>
          <w:numId w:val="1001"/>
          <w:ilvl w:val="0"/>
        </w:numPr>
      </w:pPr>
      <w:r>
        <w:t xml:space="preserve">Tracking academic progress and providing counseling as appropriate</w:t>
      </w:r>
    </w:p>
    <w:p>
      <w:pPr>
        <w:pStyle w:val="Compact"/>
        <w:numPr>
          <w:numId w:val="1001"/>
          <w:ilvl w:val="0"/>
        </w:numPr>
      </w:pPr>
      <w:r>
        <w:t xml:space="preserve">Assisting with fundraising, marketing and promotional activities</w:t>
      </w:r>
    </w:p>
    <w:p>
      <w:pPr>
        <w:pStyle w:val="Compact"/>
        <w:numPr>
          <w:numId w:val="1001"/>
          <w:ilvl w:val="0"/>
        </w:numPr>
      </w:pPr>
      <w:r>
        <w:t xml:space="preserve">Administering sport camps as directed by head coach and/or Athletics Administration</w:t>
      </w:r>
    </w:p>
    <w:p>
      <w:pPr>
        <w:pStyle w:val="Compact"/>
        <w:numPr>
          <w:numId w:val="1001"/>
          <w:ilvl w:val="0"/>
        </w:numPr>
      </w:pPr>
      <w:r>
        <w:t xml:space="preserve">Recruitment and development of student athletes</w:t>
      </w:r>
    </w:p>
    <w:p>
      <w:pPr>
        <w:pStyle w:val="Compact"/>
        <w:numPr>
          <w:numId w:val="1001"/>
          <w:ilvl w:val="0"/>
        </w:numPr>
      </w:pPr>
      <w:r>
        <w:t xml:space="preserve">Coach in a manner that results in successful performance in order to create a positive image of the college in the minds of the community, alumni and other prospective students</w:t>
      </w:r>
    </w:p>
    <w:p>
      <w:pPr>
        <w:pStyle w:val="Compact"/>
        <w:numPr>
          <w:numId w:val="1001"/>
          <w:ilvl w:val="0"/>
        </w:numPr>
      </w:pPr>
      <w:r>
        <w:t xml:space="preserve">Administer all aspects of their program including budget, team travel, scheduling and documentation to insure the smooth operation of their teams and efficient use of the college’s resources</w:t>
      </w:r>
    </w:p>
    <w:p>
      <w:pPr>
        <w:pStyle w:val="Compact"/>
        <w:numPr>
          <w:numId w:val="1001"/>
          <w:ilvl w:val="0"/>
        </w:numPr>
      </w:pPr>
      <w:r>
        <w:t xml:space="preserve">Complete Second Duties to insure the smooth operation of the Athletic Department and efficient use of the college’s resources</w:t>
      </w:r>
    </w:p>
    <w:p>
      <w:pPr>
        <w:pStyle w:val="Compact"/>
        <w:numPr>
          <w:numId w:val="1001"/>
          <w:ilvl w:val="0"/>
        </w:numPr>
      </w:pPr>
      <w:r>
        <w:t xml:space="preserve">Coaches team</w:t>
      </w:r>
    </w:p>
    <w:p>
      <w:pPr>
        <w:pStyle w:val="Compact"/>
        <w:numPr>
          <w:numId w:val="1001"/>
          <w:ilvl w:val="0"/>
        </w:numPr>
      </w:pPr>
      <w:r>
        <w:t xml:space="preserve">Academic success of student athletes – monitor the academic progress of student athletes and assist in ensuring academic success</w:t>
      </w:r>
    </w:p>
    <w:p>
      <w:pPr>
        <w:pStyle w:val="Compact"/>
        <w:numPr>
          <w:numId w:val="1001"/>
          <w:ilvl w:val="0"/>
        </w:numPr>
      </w:pPr>
      <w:r>
        <w:t xml:space="preserve">Community and university involvement – perform public relations functions promoting Longwood athletes in a positive manner to the media, alumni, and community</w:t>
      </w:r>
    </w:p>
    <w:p>
      <w:pPr>
        <w:pStyle w:val="Heading2"/>
      </w:pPr>
      <w:bookmarkStart w:id="23" w:name="qualifications-for-hockey-coach"/>
      <w:r>
        <w:t xml:space="preserve">Qualifications for hockey coach</w:t>
      </w:r>
      <w:bookmarkEnd w:id="23"/>
    </w:p>
    <w:p>
      <w:pPr>
        <w:pStyle w:val="Compact"/>
        <w:numPr>
          <w:numId w:val="1002"/>
          <w:ilvl w:val="0"/>
        </w:numPr>
      </w:pPr>
      <w:r>
        <w:t xml:space="preserve">Bachelor's degree, although strong preference will be given to those who have a Master's degree and head coaching experience</w:t>
      </w:r>
    </w:p>
    <w:p>
      <w:pPr>
        <w:pStyle w:val="Compact"/>
        <w:numPr>
          <w:numId w:val="1002"/>
          <w:ilvl w:val="0"/>
        </w:numPr>
      </w:pPr>
      <w:r>
        <w:t xml:space="preserve">Must possess excellent organizational and communication skills, the abilities to pay close attention to details, interact effectively and appropriately with student athletes, and evaluate prospects</w:t>
      </w:r>
    </w:p>
    <w:p>
      <w:pPr>
        <w:pStyle w:val="Compact"/>
        <w:numPr>
          <w:numId w:val="1002"/>
          <w:ilvl w:val="0"/>
        </w:numPr>
      </w:pPr>
      <w:r>
        <w:t xml:space="preserve">Coaching and/or playing experience is required</w:t>
      </w:r>
    </w:p>
    <w:p>
      <w:pPr>
        <w:pStyle w:val="Compact"/>
        <w:numPr>
          <w:numId w:val="1002"/>
          <w:ilvl w:val="0"/>
        </w:numPr>
      </w:pPr>
      <w:r>
        <w:t xml:space="preserve">Previous experience supervising, communicating with, and instructing student-athletes is required</w:t>
      </w:r>
    </w:p>
    <w:p>
      <w:pPr>
        <w:pStyle w:val="Compact"/>
        <w:numPr>
          <w:numId w:val="1002"/>
          <w:ilvl w:val="0"/>
        </w:numPr>
      </w:pPr>
      <w:r>
        <w:t xml:space="preserve">Ability to work with a diverse population of student-athletes, parents, coaches, and administrators</w:t>
      </w:r>
    </w:p>
    <w:p>
      <w:pPr>
        <w:pStyle w:val="Compact"/>
        <w:numPr>
          <w:numId w:val="1002"/>
          <w:ilvl w:val="0"/>
        </w:numPr>
      </w:pPr>
      <w:r>
        <w:t xml:space="preserve">Must have and maintain a valid Driver’s license with a positive driving record per the college’s insurance provider (with/or upon moving to NYS obtain a NYS driver’s license within NYS DMV residency guidelines after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ckey-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ckey-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2021-10-28T13:31:59Z</dcterms:created>
  <dcterms:modified xsi:type="dcterms:W3CDTF">2021-10-28T13:31:59Z</dcterms:modified>
</cp:coreProperties>
</file>