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https://www.velvetjobs.com/job-descriptions/histotechnologist</w:t>
        </w:r>
      </w:hyperlink>
    </w:p>
    <w:p>
      <w:pPr>
        <w:pStyle w:val="Heading1"/>
      </w:pPr>
      <w:bookmarkStart w:id="21" w:name="example-of-histotechnologist-job-description"/>
      <w:r>
        <w:t xml:space="preserve">Example of Histotechnologist Job Description</w:t>
      </w:r>
      <w:bookmarkEnd w:id="21"/>
    </w:p>
    <w:p>
      <w:pPr>
        <w:pStyle w:val="Compact"/>
      </w:pPr>
      <w:r>
        <w:t xml:space="preserve">Our growing company is looking for a histotechnologist. Thank you in advance for taking a look at the list of responsibilities and qualifications. We look forward to reviewing your resume.</w:t>
      </w:r>
    </w:p>
    <w:p>
      <w:pPr>
        <w:pStyle w:val="Heading2"/>
      </w:pPr>
      <w:bookmarkStart w:id="22" w:name="responsibilities-for-histotechnologist"/>
      <w:r>
        <w:t xml:space="preserve">Responsibilities for histotechnologist</w:t>
      </w:r>
      <w:bookmarkEnd w:id="22"/>
    </w:p>
    <w:p>
      <w:pPr>
        <w:pStyle w:val="Compact"/>
        <w:numPr>
          <w:numId w:val="1001"/>
          <w:ilvl w:val="0"/>
        </w:numPr>
      </w:pPr>
      <w:r>
        <w:t xml:space="preserve">Works well in a large team and communicates well</w:t>
      </w:r>
    </w:p>
    <w:p>
      <w:pPr>
        <w:pStyle w:val="Compact"/>
        <w:numPr>
          <w:numId w:val="1001"/>
          <w:ilvl w:val="0"/>
        </w:numPr>
      </w:pPr>
      <w:r>
        <w:t xml:space="preserve">Ideal for highly motivated individuals with opportunity for academic development, participation in individual research projects, and growing responsibilities</w:t>
      </w:r>
    </w:p>
    <w:p>
      <w:pPr>
        <w:pStyle w:val="Compact"/>
        <w:numPr>
          <w:numId w:val="1001"/>
          <w:ilvl w:val="0"/>
        </w:numPr>
      </w:pPr>
      <w:r>
        <w:t xml:space="preserve">Performing standard histology procedures including tissue processing, embedding, sectioning, staining and image capture of fresh, frozen and paraffin-embedded tissues and cell lines</w:t>
      </w:r>
    </w:p>
    <w:p>
      <w:pPr>
        <w:pStyle w:val="Compact"/>
        <w:numPr>
          <w:numId w:val="1001"/>
          <w:ilvl w:val="0"/>
        </w:numPr>
      </w:pPr>
      <w:r>
        <w:t xml:space="preserve">Developing histochemical assays using various modalities including engineered antibodies, antibody mimetics and nucleic acids</w:t>
      </w:r>
    </w:p>
    <w:p>
      <w:pPr>
        <w:pStyle w:val="Compact"/>
        <w:numPr>
          <w:numId w:val="1001"/>
          <w:ilvl w:val="0"/>
        </w:numPr>
      </w:pPr>
      <w:r>
        <w:t xml:space="preserve">Performing microscopy image analysis and processing</w:t>
      </w:r>
    </w:p>
    <w:p>
      <w:pPr>
        <w:pStyle w:val="Compact"/>
        <w:numPr>
          <w:numId w:val="1001"/>
          <w:ilvl w:val="0"/>
        </w:numPr>
      </w:pPr>
      <w:r>
        <w:t xml:space="preserve">The candidate is expected to pro-actively interact with project teams and collaborators to work out experimental plans, prioritization, prepare reports and present their results</w:t>
      </w:r>
    </w:p>
    <w:p>
      <w:pPr>
        <w:pStyle w:val="Compact"/>
        <w:numPr>
          <w:numId w:val="1001"/>
          <w:ilvl w:val="0"/>
        </w:numPr>
      </w:pPr>
      <w:r>
        <w:t xml:space="preserve">In addition, the candidate should coordinate activities, establish best practice and align/share tools and capabilities with other team members and respective skill-based groups within Novartis</w:t>
      </w:r>
    </w:p>
    <w:p>
      <w:pPr>
        <w:pStyle w:val="Compact"/>
        <w:numPr>
          <w:numId w:val="1001"/>
          <w:ilvl w:val="0"/>
        </w:numPr>
      </w:pPr>
      <w:r>
        <w:t xml:space="preserve">Performs technical duties related to production of histology pathological slides</w:t>
      </w:r>
    </w:p>
    <w:p>
      <w:pPr>
        <w:pStyle w:val="Compact"/>
        <w:numPr>
          <w:numId w:val="1001"/>
          <w:ilvl w:val="0"/>
        </w:numPr>
      </w:pPr>
      <w:r>
        <w:t xml:space="preserve">Receives and accessions tissue, cytology specimens and prepare specimens for storage, preservation, identification and labeling</w:t>
      </w:r>
    </w:p>
    <w:p>
      <w:pPr>
        <w:pStyle w:val="Compact"/>
        <w:numPr>
          <w:numId w:val="1001"/>
          <w:ilvl w:val="0"/>
        </w:numPr>
      </w:pPr>
      <w:r>
        <w:t xml:space="preserve">Cuts and stains thin sections according to established procedures for routine and special stains</w:t>
      </w:r>
    </w:p>
    <w:p>
      <w:pPr>
        <w:pStyle w:val="Heading2"/>
      </w:pPr>
      <w:bookmarkStart w:id="23" w:name="qualifications-for-histotechnologist"/>
      <w:r>
        <w:t xml:space="preserve">Qualifications for histotechnologist</w:t>
      </w:r>
      <w:bookmarkEnd w:id="23"/>
    </w:p>
    <w:p>
      <w:pPr>
        <w:pStyle w:val="Compact"/>
        <w:numPr>
          <w:numId w:val="1002"/>
          <w:ilvl w:val="0"/>
        </w:numPr>
      </w:pPr>
      <w:r>
        <w:t xml:space="preserve">Ability to recognize discrepant information as it applies to specimen receipt and decide on a course of action – contacting the office, clinician, administrative assistance, or Lead Histotechnologist</w:t>
      </w:r>
    </w:p>
    <w:p>
      <w:pPr>
        <w:pStyle w:val="Compact"/>
        <w:numPr>
          <w:numId w:val="1002"/>
          <w:ilvl w:val="0"/>
        </w:numPr>
      </w:pPr>
      <w:r>
        <w:t xml:space="preserve">AA or Bachelor’s degree in a biological, physical science or an equivalent combination of college coursework in Biology, Physical Sciences, Chemistry and Mathematics</w:t>
      </w:r>
    </w:p>
    <w:p>
      <w:pPr>
        <w:pStyle w:val="Compact"/>
        <w:numPr>
          <w:numId w:val="1002"/>
          <w:ilvl w:val="0"/>
        </w:numPr>
      </w:pPr>
      <w:r>
        <w:t xml:space="preserve">Associate's Degree in related field and graduate of an accredited Histotechnican or Histotechnologist program, or qualified by CLIA grandfather exception</w:t>
      </w:r>
    </w:p>
    <w:p>
      <w:pPr>
        <w:pStyle w:val="Compact"/>
        <w:numPr>
          <w:numId w:val="1002"/>
          <w:ilvl w:val="0"/>
        </w:numPr>
      </w:pPr>
      <w:r>
        <w:t xml:space="preserve">Certified as a Histotechnologist (HTL) or Histotechnican (HT) by the American Society for Clinical Pathology</w:t>
      </w:r>
    </w:p>
    <w:p>
      <w:pPr>
        <w:pStyle w:val="Compact"/>
        <w:numPr>
          <w:numId w:val="1002"/>
          <w:ilvl w:val="0"/>
        </w:numPr>
      </w:pPr>
      <w:r>
        <w:t xml:space="preserve">Certified as a Histotechnician (HT) ASCP, OR Histotechnologist (HTL) ASCP or Medical Lab Scientist (MLS) ASCP or equivalent</w:t>
      </w:r>
    </w:p>
    <w:p>
      <w:pPr>
        <w:pStyle w:val="Compact"/>
        <w:numPr>
          <w:numId w:val="1002"/>
          <w:ilvl w:val="0"/>
        </w:numPr>
      </w:pPr>
      <w:r>
        <w:t xml:space="preserve">Associate’s degree in Clinical Laboratory Technology or related field required or equivalent combination of education and work experience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job-descriptions/histotechnologi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job-descriptions/histotechnolog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2021-10-28T18:33:57Z</dcterms:created>
  <dcterms:modified xsi:type="dcterms:W3CDTF">2021-10-28T18:33:57Z</dcterms:modified>
</cp:coreProperties>
</file>