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https://www.velvetjobs.com/job-descriptions/hemodialysis-technician</w:t>
        </w:r>
      </w:hyperlink>
    </w:p>
    <w:p>
      <w:pPr>
        <w:pStyle w:val="Heading1"/>
      </w:pPr>
      <w:bookmarkStart w:id="21" w:name="example-of-hemodialysis-technician-job-description"/>
      <w:r>
        <w:t xml:space="preserve">Example of Hemodialysis Technician Job Description</w:t>
      </w:r>
      <w:bookmarkEnd w:id="21"/>
    </w:p>
    <w:p>
      <w:pPr>
        <w:pStyle w:val="Compact"/>
      </w:pPr>
      <w:r>
        <w:t xml:space="preserve">Our company is looking for a hemodialysis technician. Thank you in advance for taking a look at the list of responsibilities and qualifications. We look forward to reviewing your resume.</w:t>
      </w:r>
    </w:p>
    <w:p>
      <w:pPr>
        <w:pStyle w:val="Heading2"/>
      </w:pPr>
      <w:bookmarkStart w:id="22" w:name="responsibilities-for-hemodialysis-technician"/>
      <w:r>
        <w:t xml:space="preserve">Responsibilities for hemodialysis technician</w:t>
      </w:r>
      <w:bookmarkEnd w:id="22"/>
    </w:p>
    <w:p>
      <w:pPr>
        <w:pStyle w:val="Compact"/>
        <w:numPr>
          <w:numId w:val="1001"/>
          <w:ilvl w:val="0"/>
        </w:numPr>
      </w:pPr>
      <w:r>
        <w:t xml:space="preserve">Weighs patient and obtains baseline vital signs</w:t>
      </w:r>
    </w:p>
    <w:p>
      <w:pPr>
        <w:pStyle w:val="Compact"/>
        <w:numPr>
          <w:numId w:val="1001"/>
          <w:ilvl w:val="0"/>
        </w:numPr>
      </w:pPr>
      <w:r>
        <w:t xml:space="preserve">Inspects and assesses access sites</w:t>
      </w:r>
    </w:p>
    <w:p>
      <w:pPr>
        <w:pStyle w:val="Compact"/>
        <w:numPr>
          <w:numId w:val="1001"/>
          <w:ilvl w:val="0"/>
        </w:numPr>
      </w:pPr>
      <w:r>
        <w:t xml:space="preserve">Performs cannulation of access administering intradermal anesthetic as needed</w:t>
      </w:r>
    </w:p>
    <w:p>
      <w:pPr>
        <w:pStyle w:val="Compact"/>
        <w:numPr>
          <w:numId w:val="1001"/>
          <w:ilvl w:val="0"/>
        </w:numPr>
      </w:pPr>
      <w:r>
        <w:t xml:space="preserve">Obtains blood samples and other specimens as ordered and then initiates dialysis utilizing established access routes</w:t>
      </w:r>
    </w:p>
    <w:p>
      <w:pPr>
        <w:pStyle w:val="Compact"/>
        <w:numPr>
          <w:numId w:val="1001"/>
          <w:ilvl w:val="0"/>
        </w:numPr>
      </w:pPr>
      <w:r>
        <w:t xml:space="preserve">Monitors and records dialysis treatment, parameters, vital signs, and weight changes</w:t>
      </w:r>
    </w:p>
    <w:p>
      <w:pPr>
        <w:pStyle w:val="Compact"/>
        <w:numPr>
          <w:numId w:val="1001"/>
          <w:ilvl w:val="0"/>
        </w:numPr>
      </w:pPr>
      <w:r>
        <w:t xml:space="preserve">Observes dialysis equipment for correct functioning during dialysis responds to alarm and makes appropriate adjustments during treatments</w:t>
      </w:r>
    </w:p>
    <w:p>
      <w:pPr>
        <w:pStyle w:val="Compact"/>
        <w:numPr>
          <w:numId w:val="1001"/>
          <w:ilvl w:val="0"/>
        </w:numPr>
      </w:pPr>
      <w:r>
        <w:t xml:space="preserve">Administers intravenous saline as prescribed for fluid replacement</w:t>
      </w:r>
    </w:p>
    <w:p>
      <w:pPr>
        <w:pStyle w:val="Compact"/>
        <w:numPr>
          <w:numId w:val="1001"/>
          <w:ilvl w:val="0"/>
        </w:numPr>
      </w:pPr>
      <w:r>
        <w:t xml:space="preserve">Carries out general patient care activities during dialysis as necessary under the supervision of a Registered Nurse</w:t>
      </w:r>
    </w:p>
    <w:p>
      <w:pPr>
        <w:pStyle w:val="Compact"/>
        <w:numPr>
          <w:numId w:val="1001"/>
          <w:ilvl w:val="0"/>
        </w:numPr>
      </w:pPr>
      <w:r>
        <w:t xml:space="preserve">Orients and provides direct clinical instruction to new Registered Nurses, LVNs, and Patient Care Technicians (as time allows) in basic dialysis clinical skills and procedures including but limited to machine setup &amp; tear down, proper infection control practices, patient data collection, reportable parameters, complications and proper treatment documentation</w:t>
      </w:r>
    </w:p>
    <w:p>
      <w:pPr>
        <w:pStyle w:val="Compact"/>
        <w:numPr>
          <w:numId w:val="1001"/>
          <w:ilvl w:val="0"/>
        </w:numPr>
      </w:pPr>
      <w:r>
        <w:t xml:space="preserve">Coordinates with Nurse Educator to define appropriate required training schedule and calendar, learning materials and specified skills check list</w:t>
      </w:r>
    </w:p>
    <w:p>
      <w:pPr>
        <w:pStyle w:val="Heading2"/>
      </w:pPr>
      <w:bookmarkStart w:id="23" w:name="qualifications-for-hemodialysis-technician"/>
      <w:r>
        <w:t xml:space="preserve">Qualifications for hemodialysis technician</w:t>
      </w:r>
      <w:bookmarkEnd w:id="23"/>
    </w:p>
    <w:p>
      <w:pPr>
        <w:pStyle w:val="Compact"/>
        <w:numPr>
          <w:numId w:val="1002"/>
          <w:ilvl w:val="0"/>
        </w:numPr>
      </w:pPr>
      <w:r>
        <w:t xml:space="preserve">Minimum of (1) year PCT experience</w:t>
      </w:r>
    </w:p>
    <w:p>
      <w:pPr>
        <w:pStyle w:val="Compact"/>
        <w:numPr>
          <w:numId w:val="1002"/>
          <w:ilvl w:val="0"/>
        </w:numPr>
      </w:pPr>
      <w:r>
        <w:t xml:space="preserve">Certified Nurse Assistant, Certified Medical Assistant, or Phlebotomy certification preferred</w:t>
      </w:r>
    </w:p>
    <w:p>
      <w:pPr>
        <w:pStyle w:val="Compact"/>
        <w:numPr>
          <w:numId w:val="1002"/>
          <w:ilvl w:val="0"/>
        </w:numPr>
      </w:pPr>
      <w:r>
        <w:t xml:space="preserve">Additional state requirements/ regulations where applicable</w:t>
      </w:r>
    </w:p>
    <w:p>
      <w:pPr>
        <w:pStyle w:val="Compact"/>
        <w:numPr>
          <w:numId w:val="1002"/>
          <w:ilvl w:val="0"/>
        </w:numPr>
      </w:pPr>
      <w:r>
        <w:t xml:space="preserve">High school diploma or higher is required</w:t>
      </w:r>
    </w:p>
    <w:p>
      <w:pPr>
        <w:pStyle w:val="Compact"/>
        <w:numPr>
          <w:numId w:val="1002"/>
          <w:ilvl w:val="0"/>
        </w:numPr>
      </w:pPr>
      <w:r>
        <w:t xml:space="preserve">A high school diploma/GED or higher is required</w:t>
      </w:r>
    </w:p>
    <w:p>
      <w:pPr>
        <w:pStyle w:val="Compact"/>
        <w:numPr>
          <w:numId w:val="1002"/>
          <w:ilvl w:val="0"/>
        </w:numPr>
      </w:pPr>
      <w:r>
        <w:t xml:space="preserve">CCHT certification is required after 18months of total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modialysis-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modialysis-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2021-10-28T12:47:36Z</dcterms:created>
  <dcterms:modified xsi:type="dcterms:W3CDTF">2021-10-28T12:47:36Z</dcterms:modified>
</cp:coreProperties>
</file>