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https://www.velvetjobs.com/job-descriptions/helicopter-pilot</w:t>
        </w:r>
      </w:hyperlink>
    </w:p>
    <w:p>
      <w:pPr>
        <w:pStyle w:val="Heading1"/>
      </w:pPr>
      <w:bookmarkStart w:id="21" w:name="example-of-helicopter-pilot-job-description"/>
      <w:r>
        <w:t xml:space="preserve">Example of Helicopter Pilot Job Description</w:t>
      </w:r>
      <w:bookmarkEnd w:id="21"/>
    </w:p>
    <w:p>
      <w:pPr>
        <w:pStyle w:val="Compact"/>
      </w:pPr>
      <w:r>
        <w:t xml:space="preserve">Our innovative and growing company is hiring for a helicopter pilot.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licopter-pilot"/>
      <w:r>
        <w:t xml:space="preserve">Responsibilities for helicopter pilot</w:t>
      </w:r>
      <w:bookmarkEnd w:id="22"/>
    </w:p>
    <w:p>
      <w:pPr>
        <w:pStyle w:val="Compact"/>
        <w:numPr>
          <w:numId w:val="1001"/>
          <w:ilvl w:val="0"/>
        </w:numPr>
      </w:pPr>
      <w:r>
        <w:t xml:space="preserve">Operates the aircraft per standard operating procedures and within aircraft limitations</w:t>
      </w:r>
    </w:p>
    <w:p>
      <w:pPr>
        <w:pStyle w:val="Compact"/>
        <w:numPr>
          <w:numId w:val="1001"/>
          <w:ilvl w:val="0"/>
        </w:numPr>
      </w:pPr>
      <w:r>
        <w:t xml:space="preserve">Continually monitors the amount of usable fuel to ensure a safe landing with appropriate fuel reserves and communicates with ATC during abnormal situations</w:t>
      </w:r>
    </w:p>
    <w:p>
      <w:pPr>
        <w:pStyle w:val="Compact"/>
        <w:numPr>
          <w:numId w:val="1001"/>
          <w:ilvl w:val="0"/>
        </w:numPr>
      </w:pPr>
      <w:r>
        <w:t xml:space="preserve">Records flight times and reports all known or suspected defects in the aircraft to management and maintenance personnel at the termination of the flight</w:t>
      </w:r>
    </w:p>
    <w:p>
      <w:pPr>
        <w:pStyle w:val="Compact"/>
        <w:numPr>
          <w:numId w:val="1001"/>
          <w:ilvl w:val="0"/>
        </w:numPr>
      </w:pPr>
      <w:r>
        <w:t xml:space="preserve">Reports all known or suspected FAA violations or incidents to the Chief Pilot and/or Assistant Chief Pilot as soon as practical</w:t>
      </w:r>
    </w:p>
    <w:p>
      <w:pPr>
        <w:pStyle w:val="Compact"/>
        <w:numPr>
          <w:numId w:val="1001"/>
          <w:ilvl w:val="0"/>
        </w:numPr>
      </w:pPr>
      <w:r>
        <w:t xml:space="preserve">Reports any act of unlawful interference to the FAA or State (Mandatory Occurrence Report), as appropriate, and to the designated local authority</w:t>
      </w:r>
    </w:p>
    <w:p>
      <w:pPr>
        <w:pStyle w:val="Compact"/>
        <w:numPr>
          <w:numId w:val="1001"/>
          <w:ilvl w:val="0"/>
        </w:numPr>
      </w:pPr>
      <w:r>
        <w:t xml:space="preserve">As soon as possible, reports to the appropriate ATC facility any hazardous weather or flight conditions encountered that are likely to affect the safety of other aircraft</w:t>
      </w:r>
    </w:p>
    <w:p>
      <w:pPr>
        <w:pStyle w:val="Compact"/>
        <w:numPr>
          <w:numId w:val="1001"/>
          <w:ilvl w:val="0"/>
        </w:numPr>
      </w:pPr>
      <w:r>
        <w:t xml:space="preserve">In the event of an accident / incident, preserves flight and cockpit voice recorder data</w:t>
      </w:r>
    </w:p>
    <w:p>
      <w:pPr>
        <w:pStyle w:val="Compact"/>
        <w:numPr>
          <w:numId w:val="1001"/>
          <w:ilvl w:val="0"/>
        </w:numPr>
      </w:pPr>
      <w:r>
        <w:t xml:space="preserve">Notifies the appropriate authority, by the quickest available means, of any accident involving the aircraft (except where the PIC is incapacitated, when it will become the responsibility of the Head of Aviation)</w:t>
      </w:r>
    </w:p>
    <w:p>
      <w:pPr>
        <w:pStyle w:val="Compact"/>
        <w:numPr>
          <w:numId w:val="1001"/>
          <w:ilvl w:val="0"/>
        </w:numPr>
      </w:pPr>
      <w:r>
        <w:t xml:space="preserve">Maintains a working knowledge of IS-BAO</w:t>
      </w:r>
    </w:p>
    <w:p>
      <w:pPr>
        <w:pStyle w:val="Compact"/>
        <w:numPr>
          <w:numId w:val="1001"/>
          <w:ilvl w:val="0"/>
        </w:numPr>
      </w:pPr>
      <w:r>
        <w:t xml:space="preserve">Remains knowledgeable of pertinent areas of the FOM</w:t>
      </w:r>
    </w:p>
    <w:p>
      <w:pPr>
        <w:pStyle w:val="Heading2"/>
      </w:pPr>
      <w:bookmarkStart w:id="23" w:name="qualifications-for-helicopter-pilot"/>
      <w:r>
        <w:t xml:space="preserve">Qualifications for helicopter pilot</w:t>
      </w:r>
      <w:bookmarkEnd w:id="23"/>
    </w:p>
    <w:p>
      <w:pPr>
        <w:pStyle w:val="Compact"/>
        <w:numPr>
          <w:numId w:val="1002"/>
          <w:ilvl w:val="0"/>
        </w:numPr>
      </w:pPr>
      <w:r>
        <w:t xml:space="preserve">Requires a minimum of 1000 hours total rotorcraft hours of flying in the wire environment for the purpose of utility line inspection and patrol</w:t>
      </w:r>
    </w:p>
    <w:p>
      <w:pPr>
        <w:pStyle w:val="Compact"/>
        <w:numPr>
          <w:numId w:val="1002"/>
          <w:ilvl w:val="0"/>
        </w:numPr>
      </w:pPr>
      <w:r>
        <w:t xml:space="preserve">Requires a valid FAA Commercial Pilot certificate with preferred instrument rating or FAA Airline Transport Pilot Certificate</w:t>
      </w:r>
    </w:p>
    <w:p>
      <w:pPr>
        <w:pStyle w:val="Compact"/>
        <w:numPr>
          <w:numId w:val="1002"/>
          <w:ilvl w:val="0"/>
        </w:numPr>
      </w:pPr>
      <w:r>
        <w:t xml:space="preserve">Requires FAA second-class Medical Certificate</w:t>
      </w:r>
    </w:p>
    <w:p>
      <w:pPr>
        <w:pStyle w:val="Compact"/>
        <w:numPr>
          <w:numId w:val="1002"/>
          <w:ilvl w:val="0"/>
        </w:numPr>
      </w:pPr>
      <w:r>
        <w:t xml:space="preserve">CFII helicopter rating preferred</w:t>
      </w:r>
    </w:p>
    <w:p>
      <w:pPr>
        <w:pStyle w:val="Compact"/>
        <w:numPr>
          <w:numId w:val="1002"/>
          <w:ilvl w:val="0"/>
        </w:numPr>
      </w:pPr>
      <w:r>
        <w:t xml:space="preserve">Requires FCC Restricted Radio-Telephone Operators Permit</w:t>
      </w:r>
    </w:p>
    <w:p>
      <w:pPr>
        <w:pStyle w:val="Compact"/>
        <w:numPr>
          <w:numId w:val="1002"/>
          <w:ilvl w:val="0"/>
        </w:numPr>
      </w:pPr>
      <w:r>
        <w:t xml:space="preserve">Must have received initial flight training through an approved FAA flight school, or factory recognized training facility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icopter-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icopter-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2021-10-28T18:30:31Z</dcterms:created>
  <dcterms:modified xsi:type="dcterms:W3CDTF">2021-10-28T18:30:31Z</dcterms:modified>
</cp:coreProperties>
</file>