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https://www.velvetjobs.com/job-descriptions/hedge-fund-accountant</w:t>
        </w:r>
      </w:hyperlink>
    </w:p>
    <w:p>
      <w:pPr>
        <w:pStyle w:val="Heading1"/>
      </w:pPr>
      <w:bookmarkStart w:id="21" w:name="example-of-hedge-fund-accountant-job-description"/>
      <w:r>
        <w:t xml:space="preserve">Example of Hedge Fund Accountant Job Description</w:t>
      </w:r>
      <w:bookmarkEnd w:id="21"/>
    </w:p>
    <w:p>
      <w:pPr>
        <w:pStyle w:val="Compact"/>
      </w:pPr>
      <w:r>
        <w:t xml:space="preserve">Our company is looking to fill the role of hedge fund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hedge-fund-accountant"/>
      <w:r>
        <w:t xml:space="preserve">Responsibilities for hedge fund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Recalculating and verifying management and incentive fees</w:t>
      </w:r>
    </w:p>
    <w:p>
      <w:pPr>
        <w:pStyle w:val="Compact"/>
        <w:numPr>
          <w:numId w:val="1001"/>
          <w:ilvl w:val="0"/>
        </w:numPr>
      </w:pPr>
      <w:r>
        <w:t xml:space="preserve">Reviewing month-end NAV and resolve issues with administrator on various trading related issues</w:t>
      </w:r>
    </w:p>
    <w:p>
      <w:pPr>
        <w:pStyle w:val="Compact"/>
        <w:numPr>
          <w:numId w:val="1001"/>
          <w:ilvl w:val="0"/>
        </w:numPr>
      </w:pPr>
      <w:r>
        <w:t xml:space="preserve">Involvement in valuation of portfolio including equities, bonds, options, CDS, loans and other products</w:t>
      </w:r>
    </w:p>
    <w:p>
      <w:pPr>
        <w:pStyle w:val="Compact"/>
        <w:numPr>
          <w:numId w:val="1001"/>
          <w:ilvl w:val="0"/>
        </w:numPr>
      </w:pPr>
      <w:r>
        <w:t xml:space="preserve">Participating in special projects pertaining to risk, compliance, technology and reporting</w:t>
      </w:r>
    </w:p>
    <w:p>
      <w:pPr>
        <w:pStyle w:val="Compact"/>
        <w:numPr>
          <w:numId w:val="1001"/>
          <w:ilvl w:val="0"/>
        </w:numPr>
      </w:pPr>
      <w:r>
        <w:t xml:space="preserve">Assisting with annual financial statement preparation</w:t>
      </w:r>
    </w:p>
    <w:p>
      <w:pPr>
        <w:pStyle w:val="Compact"/>
        <w:numPr>
          <w:numId w:val="1001"/>
          <w:ilvl w:val="0"/>
        </w:numPr>
      </w:pPr>
      <w:r>
        <w:t xml:space="preserve">Assistance in reviewing K1s</w:t>
      </w:r>
    </w:p>
    <w:p>
      <w:pPr>
        <w:pStyle w:val="Compact"/>
        <w:numPr>
          <w:numId w:val="1001"/>
          <w:ilvl w:val="0"/>
        </w:numPr>
      </w:pPr>
      <w:r>
        <w:t xml:space="preserve">Monthly investor reporting and responding to various investor queries and reporting requirements</w:t>
      </w:r>
    </w:p>
    <w:p>
      <w:pPr>
        <w:pStyle w:val="Compact"/>
        <w:numPr>
          <w:numId w:val="1001"/>
          <w:ilvl w:val="0"/>
        </w:numPr>
      </w:pPr>
      <w:r>
        <w:t xml:space="preserve">Assistance with regulatory reporting including Form PF, CPO PQR, Form ADV, 13F, and other various regulatory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valuation of portfolio including equities, bonds, options, CDS, loans and other products</w:t>
      </w:r>
    </w:p>
    <w:p>
      <w:pPr>
        <w:pStyle w:val="Compact"/>
        <w:numPr>
          <w:numId w:val="1001"/>
          <w:ilvl w:val="0"/>
        </w:numPr>
      </w:pPr>
      <w:r>
        <w:t xml:space="preserve">Oversee monthly investor reporting and responding to various investor queries and reporting requirements</w:t>
      </w:r>
    </w:p>
    <w:p>
      <w:pPr>
        <w:pStyle w:val="Heading2"/>
      </w:pPr>
      <w:bookmarkStart w:id="23" w:name="qualifications-for-hedge-fund-accountant"/>
      <w:r>
        <w:t xml:space="preserve">Qualifications for hedge fund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organised and methodical in their approach and have a keen attention to detail</w:t>
      </w:r>
    </w:p>
    <w:p>
      <w:pPr>
        <w:pStyle w:val="Compact"/>
        <w:numPr>
          <w:numId w:val="1002"/>
          <w:ilvl w:val="0"/>
        </w:numPr>
      </w:pPr>
      <w:r>
        <w:t xml:space="preserve">An accountancy degree or post graduate qualification (CPA etc) is an advantage</w:t>
      </w:r>
    </w:p>
    <w:p>
      <w:pPr>
        <w:pStyle w:val="Compact"/>
        <w:numPr>
          <w:numId w:val="1002"/>
          <w:ilvl w:val="0"/>
        </w:numPr>
      </w:pPr>
      <w:r>
        <w:t xml:space="preserve">Reconcileng the funds cash to outside sources</w:t>
      </w:r>
    </w:p>
    <w:p>
      <w:pPr>
        <w:pStyle w:val="Compact"/>
        <w:numPr>
          <w:numId w:val="1002"/>
          <w:ilvl w:val="0"/>
        </w:numPr>
      </w:pPr>
      <w:r>
        <w:t xml:space="preserve">2-3 years prior public accounting/fund accounting experience</w:t>
      </w:r>
    </w:p>
    <w:p>
      <w:pPr>
        <w:pStyle w:val="Compact"/>
        <w:numPr>
          <w:numId w:val="1002"/>
          <w:ilvl w:val="0"/>
        </w:numPr>
      </w:pPr>
      <w:r>
        <w:t xml:space="preserve">NAV review from admin / financial preparation</w:t>
      </w:r>
    </w:p>
    <w:p>
      <w:pPr>
        <w:pStyle w:val="Compact"/>
        <w:numPr>
          <w:numId w:val="1002"/>
          <w:ilvl w:val="0"/>
        </w:numPr>
      </w:pPr>
      <w:r>
        <w:t xml:space="preserve">Aging schedules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dge-fun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dge-fun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2021-10-28T13:07:17Z</dcterms:created>
  <dcterms:modified xsi:type="dcterms:W3CDTF">2021-10-28T13:07:17Z</dcterms:modified>
</cp:coreProperties>
</file>