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https://www.velvetjobs.com/job-descriptions/health-services-manager</w:t>
        </w:r>
      </w:hyperlink>
    </w:p>
    <w:p>
      <w:pPr>
        <w:pStyle w:val="Heading1"/>
      </w:pPr>
      <w:bookmarkStart w:id="21" w:name="example-of-health-services-manager-job-description"/>
      <w:r>
        <w:t xml:space="preserve">Example of Health Services Manager Job Description</w:t>
      </w:r>
      <w:bookmarkEnd w:id="21"/>
    </w:p>
    <w:p>
      <w:pPr>
        <w:pStyle w:val="Compact"/>
      </w:pPr>
      <w:r>
        <w:t xml:space="preserve">Our growing company is hiring for a health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services-manager"/>
      <w:r>
        <w:t xml:space="preserve">Responsibilities for health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price strategy and cost account plan with GM for their input / buy off</w:t>
      </w:r>
    </w:p>
    <w:p>
      <w:pPr>
        <w:pStyle w:val="Compact"/>
        <w:numPr>
          <w:numId w:val="1001"/>
          <w:ilvl w:val="0"/>
        </w:numPr>
      </w:pPr>
      <w:r>
        <w:t xml:space="preserve">Continually work with solution team to modify cost template and pricing strategy</w:t>
      </w:r>
    </w:p>
    <w:p>
      <w:pPr>
        <w:pStyle w:val="Compact"/>
        <w:numPr>
          <w:numId w:val="1001"/>
          <w:ilvl w:val="0"/>
        </w:numPr>
      </w:pPr>
      <w:r>
        <w:t xml:space="preserve">Serve as a liaison and provides support to the Business Partners and the Health Service team</w:t>
      </w:r>
    </w:p>
    <w:p>
      <w:pPr>
        <w:pStyle w:val="Compact"/>
        <w:numPr>
          <w:numId w:val="1001"/>
          <w:ilvl w:val="0"/>
        </w:numPr>
      </w:pPr>
      <w:r>
        <w:t xml:space="preserve">Track and report milestones and provide status updates to projects and reports</w:t>
      </w:r>
    </w:p>
    <w:p>
      <w:pPr>
        <w:pStyle w:val="Compact"/>
        <w:numPr>
          <w:numId w:val="1001"/>
          <w:ilvl w:val="0"/>
        </w:numPr>
      </w:pPr>
      <w:r>
        <w:t xml:space="preserve">Develop workflow activities and activities for designated programs</w:t>
      </w:r>
    </w:p>
    <w:p>
      <w:pPr>
        <w:pStyle w:val="Compact"/>
        <w:numPr>
          <w:numId w:val="1001"/>
          <w:ilvl w:val="0"/>
        </w:numPr>
      </w:pPr>
      <w:r>
        <w:t xml:space="preserve">Effectively manages the advisory process, including business issue / problem identification, qualification and quantification</w:t>
      </w:r>
    </w:p>
    <w:p>
      <w:pPr>
        <w:pStyle w:val="Compact"/>
        <w:numPr>
          <w:numId w:val="1001"/>
          <w:ilvl w:val="0"/>
        </w:numPr>
      </w:pPr>
      <w:r>
        <w:t xml:space="preserve">Effectively manages team and support the growth of colleagues</w:t>
      </w:r>
    </w:p>
    <w:p>
      <w:pPr>
        <w:pStyle w:val="Compact"/>
        <w:numPr>
          <w:numId w:val="1001"/>
          <w:ilvl w:val="0"/>
        </w:numPr>
      </w:pPr>
      <w:r>
        <w:t xml:space="preserve">Effectively coaches and guides others during complex data analysis efforts</w:t>
      </w:r>
    </w:p>
    <w:p>
      <w:pPr>
        <w:pStyle w:val="Compact"/>
        <w:numPr>
          <w:numId w:val="1001"/>
          <w:ilvl w:val="0"/>
        </w:numPr>
      </w:pPr>
      <w:r>
        <w:t xml:space="preserve">Prepares final version comprehensive and accurate deliverables for executive leadership review</w:t>
      </w:r>
    </w:p>
    <w:p>
      <w:pPr>
        <w:pStyle w:val="Compact"/>
        <w:numPr>
          <w:numId w:val="1001"/>
          <w:ilvl w:val="0"/>
        </w:numPr>
      </w:pPr>
      <w:r>
        <w:t xml:space="preserve">Develops sustainable and innovative business processes to support the viability of engagements</w:t>
      </w:r>
    </w:p>
    <w:p>
      <w:pPr>
        <w:pStyle w:val="Heading2"/>
      </w:pPr>
      <w:bookmarkStart w:id="23" w:name="qualifications-for-health-services-manager"/>
      <w:r>
        <w:t xml:space="preserve">Qualifications for health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strong interpersonal and organizational skills for program coordination and working with groups</w:t>
      </w:r>
    </w:p>
    <w:p>
      <w:pPr>
        <w:pStyle w:val="Compact"/>
        <w:numPr>
          <w:numId w:val="1002"/>
          <w:ilvl w:val="0"/>
        </w:numPr>
      </w:pPr>
      <w:r>
        <w:t xml:space="preserve">Demonstrated ability to utilize education and facilitation techniques/skills</w:t>
      </w:r>
    </w:p>
    <w:p>
      <w:pPr>
        <w:pStyle w:val="Compact"/>
        <w:numPr>
          <w:numId w:val="1002"/>
          <w:ilvl w:val="0"/>
        </w:numPr>
      </w:pPr>
      <w:r>
        <w:t xml:space="preserve">A broad knowledge of the range of therapy techniques and therapy methods and modalities of care in the areas of mental health and chemical dependency required</w:t>
      </w:r>
    </w:p>
    <w:p>
      <w:pPr>
        <w:pStyle w:val="Compact"/>
        <w:numPr>
          <w:numId w:val="1002"/>
          <w:ilvl w:val="0"/>
        </w:numPr>
      </w:pPr>
      <w:r>
        <w:t xml:space="preserve">Clinical experience in individual, group, and family psychotherapy</w:t>
      </w:r>
    </w:p>
    <w:p>
      <w:pPr>
        <w:pStyle w:val="Compact"/>
        <w:numPr>
          <w:numId w:val="1002"/>
          <w:ilvl w:val="0"/>
        </w:numPr>
      </w:pPr>
      <w:r>
        <w:t xml:space="preserve">Theory of groups and organizational structure</w:t>
      </w:r>
    </w:p>
    <w:p>
      <w:pPr>
        <w:pStyle w:val="Compact"/>
        <w:numPr>
          <w:numId w:val="1002"/>
          <w:ilvl w:val="0"/>
        </w:numPr>
      </w:pPr>
      <w:r>
        <w:t xml:space="preserve">Management theory and experience in supervising and managing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2021-10-28T13:25:23Z</dcterms:created>
  <dcterms:modified xsi:type="dcterms:W3CDTF">2021-10-28T13:25:23Z</dcterms:modified>
</cp:coreProperties>
</file>