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https://www.velvetjobs.com/job-descriptions/health-services-consultant</w:t>
        </w:r>
      </w:hyperlink>
    </w:p>
    <w:p>
      <w:pPr>
        <w:pStyle w:val="Heading1"/>
      </w:pPr>
      <w:bookmarkStart w:id="21" w:name="example-of-health-services-consultant-job-description"/>
      <w:r>
        <w:t xml:space="preserve">Example of Health Services Consultant Job Description</w:t>
      </w:r>
      <w:bookmarkEnd w:id="21"/>
    </w:p>
    <w:p>
      <w:pPr>
        <w:pStyle w:val="Compact"/>
      </w:pPr>
      <w:r>
        <w:t xml:space="preserve">Our company is hiring for a health services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services-consultant"/>
      <w:r>
        <w:t xml:space="preserve">Responsibilities for health services consultant</w:t>
      </w:r>
      <w:bookmarkEnd w:id="22"/>
    </w:p>
    <w:p>
      <w:pPr>
        <w:pStyle w:val="Compact"/>
        <w:numPr>
          <w:numId w:val="1001"/>
          <w:ilvl w:val="0"/>
        </w:numPr>
      </w:pPr>
      <w:r>
        <w:t xml:space="preserve">Responds to inquiries regarding cancer incidence and mortality from other offices in the Department, county health departments, and the public through analyzing cancer incidence data and other relevant secondary data</w:t>
      </w:r>
    </w:p>
    <w:p>
      <w:pPr>
        <w:pStyle w:val="Compact"/>
        <w:numPr>
          <w:numId w:val="1001"/>
          <w:ilvl w:val="0"/>
        </w:numPr>
      </w:pPr>
      <w:r>
        <w:t xml:space="preserve">Designs and implements epidemiologic studies using the cancer incidence data and other secondary data, and disseminates data results through epidemiologic reports and presentations at conferences and public meetings</w:t>
      </w:r>
    </w:p>
    <w:p>
      <w:pPr>
        <w:pStyle w:val="Compact"/>
        <w:numPr>
          <w:numId w:val="1001"/>
          <w:ilvl w:val="0"/>
        </w:numPr>
      </w:pPr>
      <w:r>
        <w:t xml:space="preserve">Role of business development, commitment and delivery for Cognitive Process Automation (CPA and RPA)</w:t>
      </w:r>
    </w:p>
    <w:p>
      <w:pPr>
        <w:pStyle w:val="Compact"/>
        <w:numPr>
          <w:numId w:val="1001"/>
          <w:ilvl w:val="0"/>
        </w:numPr>
      </w:pPr>
      <w:r>
        <w:t xml:space="preserve">Direct involvement in the engagement phase with development teams and consultant for POC and pilots</w:t>
      </w:r>
    </w:p>
    <w:p>
      <w:pPr>
        <w:pStyle w:val="Compact"/>
        <w:numPr>
          <w:numId w:val="1001"/>
          <w:ilvl w:val="0"/>
        </w:numPr>
      </w:pPr>
      <w:r>
        <w:t xml:space="preserve">Customer service in the sales and delivery phases</w:t>
      </w:r>
    </w:p>
    <w:p>
      <w:pPr>
        <w:pStyle w:val="Compact"/>
        <w:numPr>
          <w:numId w:val="1001"/>
          <w:ilvl w:val="0"/>
        </w:numPr>
      </w:pPr>
      <w:r>
        <w:t xml:space="preserve">Work on one of our H&amp;PS clients, to design and deliver change management work</w:t>
      </w:r>
    </w:p>
    <w:p>
      <w:pPr>
        <w:pStyle w:val="Compact"/>
        <w:numPr>
          <w:numId w:val="1001"/>
          <w:ilvl w:val="0"/>
        </w:numPr>
      </w:pPr>
      <w:r>
        <w:t xml:space="preserve">Implement workforce transformation strategies that raise the capabilities of people within our clients’ organisations</w:t>
      </w:r>
    </w:p>
    <w:p>
      <w:pPr>
        <w:pStyle w:val="Compact"/>
        <w:numPr>
          <w:numId w:val="1001"/>
          <w:ilvl w:val="0"/>
        </w:numPr>
      </w:pPr>
      <w:r>
        <w:t xml:space="preserve">Implement new organisations designs that transform client HR capabilities and introduce leading HR delivery models</w:t>
      </w:r>
    </w:p>
    <w:p>
      <w:pPr>
        <w:pStyle w:val="Compact"/>
        <w:numPr>
          <w:numId w:val="1001"/>
          <w:ilvl w:val="0"/>
        </w:numPr>
      </w:pPr>
      <w:r>
        <w:t xml:space="preserve">Research and identify optimal healthcare insurance options for customers based on needs assessment and plan selection criteria, including our expanded Complete Plus product</w:t>
      </w:r>
    </w:p>
    <w:p>
      <w:pPr>
        <w:pStyle w:val="Compact"/>
        <w:numPr>
          <w:numId w:val="1001"/>
          <w:ilvl w:val="0"/>
        </w:numPr>
      </w:pPr>
      <w:r>
        <w:t xml:space="preserve">Demonstrate expertise with Medicare, Marketplace plans, and Medicaid, including coordination of benefits with employer coverage</w:t>
      </w:r>
    </w:p>
    <w:p>
      <w:pPr>
        <w:pStyle w:val="Heading2"/>
      </w:pPr>
      <w:bookmarkStart w:id="23" w:name="qualifications-for-health-services-consultant"/>
      <w:r>
        <w:t xml:space="preserve">Qualifications for health services consultant</w:t>
      </w:r>
      <w:bookmarkEnd w:id="23"/>
    </w:p>
    <w:p>
      <w:pPr>
        <w:pStyle w:val="Compact"/>
        <w:numPr>
          <w:numId w:val="1002"/>
          <w:ilvl w:val="0"/>
        </w:numPr>
      </w:pPr>
      <w:r>
        <w:t xml:space="preserve">Travel will be required 10%-25% travel required</w:t>
      </w:r>
    </w:p>
    <w:p>
      <w:pPr>
        <w:pStyle w:val="Compact"/>
        <w:numPr>
          <w:numId w:val="1002"/>
          <w:ilvl w:val="0"/>
        </w:numPr>
      </w:pPr>
      <w:r>
        <w:t xml:space="preserve">Develop detailed system installation plan and identify ownership of all tasks and deliverables prior to project kick-off</w:t>
      </w:r>
    </w:p>
    <w:p>
      <w:pPr>
        <w:pStyle w:val="Compact"/>
        <w:numPr>
          <w:numId w:val="1002"/>
          <w:ilvl w:val="0"/>
        </w:numPr>
      </w:pPr>
      <w:r>
        <w:t xml:space="preserve">Coordinate technical resources as needed</w:t>
      </w:r>
    </w:p>
    <w:p>
      <w:pPr>
        <w:pStyle w:val="Compact"/>
        <w:numPr>
          <w:numId w:val="1002"/>
          <w:ilvl w:val="0"/>
        </w:numPr>
      </w:pPr>
      <w:r>
        <w:t xml:space="preserve">Drive installation of system and documentation - all hardware, software, communications, system configurations and unique operating procedures</w:t>
      </w:r>
    </w:p>
    <w:p>
      <w:pPr>
        <w:pStyle w:val="Compact"/>
        <w:numPr>
          <w:numId w:val="1002"/>
          <w:ilvl w:val="0"/>
        </w:numPr>
      </w:pPr>
      <w:r>
        <w:t xml:space="preserve">Assist in the the on-going maintenance (including upgrades) and troubleshooting of various systems and products</w:t>
      </w:r>
    </w:p>
    <w:p>
      <w:pPr>
        <w:pStyle w:val="Compact"/>
        <w:numPr>
          <w:numId w:val="1002"/>
          <w:ilvl w:val="0"/>
        </w:numPr>
      </w:pPr>
      <w:r>
        <w:t xml:space="preserve">Run and monitor various batch process related to product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ervic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ervic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2021-10-28T13:07:57Z</dcterms:created>
  <dcterms:modified xsi:type="dcterms:W3CDTF">2021-10-28T13:07:57Z</dcterms:modified>
</cp:coreProperties>
</file>