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https://www.velvetjobs.com/job-descriptions/health-services-administrator</w:t>
        </w:r>
      </w:hyperlink>
    </w:p>
    <w:p>
      <w:pPr>
        <w:pStyle w:val="Heading1"/>
      </w:pPr>
      <w:bookmarkStart w:id="21" w:name="example-of-health-services-administrator-job-description"/>
      <w:r>
        <w:t xml:space="preserve">Example of Health Services Administrator Job Description</w:t>
      </w:r>
      <w:bookmarkEnd w:id="21"/>
    </w:p>
    <w:p>
      <w:pPr>
        <w:pStyle w:val="Compact"/>
      </w:pPr>
      <w:r>
        <w:t xml:space="preserve">Our company is searching for experienced candidates for the position of health services administrator. To join our growing team, please review the list of responsibilities and qualifications.</w:t>
      </w:r>
    </w:p>
    <w:p>
      <w:pPr>
        <w:pStyle w:val="Heading2"/>
      </w:pPr>
      <w:bookmarkStart w:id="22" w:name="responsibilities-for-health-services-administrator"/>
      <w:r>
        <w:t xml:space="preserve">Responsibilities for health services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 the ability to effectively respond to emergent situations, including appropriate notifications</w:t>
      </w:r>
    </w:p>
    <w:p>
      <w:pPr>
        <w:pStyle w:val="Compact"/>
        <w:numPr>
          <w:numId w:val="1001"/>
          <w:ilvl w:val="0"/>
        </w:numPr>
      </w:pPr>
      <w:r>
        <w:t xml:space="preserve">Develop, monitor and maintain program within the proposed budget, including monitoring and maintaining productivity standards</w:t>
      </w:r>
    </w:p>
    <w:p>
      <w:pPr>
        <w:pStyle w:val="Compact"/>
        <w:numPr>
          <w:numId w:val="1001"/>
          <w:ilvl w:val="0"/>
        </w:numPr>
      </w:pPr>
      <w:r>
        <w:t xml:space="preserve">Ensures all new staff are oriented and trained appropriately</w:t>
      </w:r>
    </w:p>
    <w:p>
      <w:pPr>
        <w:pStyle w:val="Compact"/>
        <w:numPr>
          <w:numId w:val="1001"/>
          <w:ilvl w:val="0"/>
        </w:numPr>
      </w:pPr>
      <w:r>
        <w:t xml:space="preserve">Implements new developments or program expansion representing current behavioral health trends</w:t>
      </w:r>
    </w:p>
    <w:p>
      <w:pPr>
        <w:pStyle w:val="Compact"/>
        <w:numPr>
          <w:numId w:val="1001"/>
          <w:ilvl w:val="0"/>
        </w:numPr>
      </w:pPr>
      <w:r>
        <w:t xml:space="preserve">Maintains established Department procedures and objectives of quality assurance, safety, infection control and regulatory agencies</w:t>
      </w:r>
    </w:p>
    <w:p>
      <w:pPr>
        <w:pStyle w:val="Compact"/>
        <w:numPr>
          <w:numId w:val="1001"/>
          <w:ilvl w:val="0"/>
        </w:numPr>
      </w:pPr>
      <w:r>
        <w:t xml:space="preserve">Oversees recruitment, retention and employee relations and/or corrective action in coordination with the Clinical Administrator and Human Resources</w:t>
      </w:r>
    </w:p>
    <w:p>
      <w:pPr>
        <w:pStyle w:val="Compact"/>
        <w:numPr>
          <w:numId w:val="1001"/>
          <w:ilvl w:val="0"/>
        </w:numPr>
      </w:pPr>
      <w:r>
        <w:t xml:space="preserve">Serves as a resource/consultant for consumers, clinicians, nursing, and all staff</w:t>
      </w:r>
    </w:p>
    <w:p>
      <w:pPr>
        <w:pStyle w:val="Compact"/>
        <w:numPr>
          <w:numId w:val="1001"/>
          <w:ilvl w:val="0"/>
        </w:numPr>
      </w:pPr>
      <w:r>
        <w:t xml:space="preserve">Responsible for the general administration of all health services programs</w:t>
      </w:r>
    </w:p>
    <w:p>
      <w:pPr>
        <w:pStyle w:val="Compact"/>
        <w:numPr>
          <w:numId w:val="1001"/>
          <w:ilvl w:val="0"/>
        </w:numPr>
      </w:pPr>
      <w:r>
        <w:t xml:space="preserve">Establish short and long term priorities and goals for the health services unit</w:t>
      </w:r>
    </w:p>
    <w:p>
      <w:pPr>
        <w:pStyle w:val="Compact"/>
        <w:numPr>
          <w:numId w:val="1001"/>
          <w:ilvl w:val="0"/>
        </w:numPr>
      </w:pPr>
      <w:r>
        <w:t xml:space="preserve">Review and approve all required administrative documents for unit</w:t>
      </w:r>
    </w:p>
    <w:p>
      <w:pPr>
        <w:pStyle w:val="Heading2"/>
      </w:pPr>
      <w:bookmarkStart w:id="23" w:name="qualifications-for-health-services-administrator"/>
      <w:r>
        <w:t xml:space="preserve">Qualifications for health services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Operational experience in correctional health care and delivery preferred</w:t>
      </w:r>
    </w:p>
    <w:p>
      <w:pPr>
        <w:pStyle w:val="Compact"/>
        <w:numPr>
          <w:numId w:val="1002"/>
          <w:ilvl w:val="0"/>
        </w:numPr>
      </w:pPr>
      <w:r>
        <w:t xml:space="preserve">Three (3) or more years minimum experience in administrative and supervisory experience preferred</w:t>
      </w:r>
    </w:p>
    <w:p>
      <w:pPr>
        <w:pStyle w:val="Compact"/>
        <w:numPr>
          <w:numId w:val="1002"/>
          <w:ilvl w:val="0"/>
        </w:numPr>
      </w:pPr>
      <w:r>
        <w:t xml:space="preserve">Master’s or Bachelor's degree in Health Administration or Bachelor’s or Associate’s degree in Nursing and a current and unrestricted license to practice as Registered Nurse in the State of TX</w:t>
      </w:r>
    </w:p>
    <w:p>
      <w:pPr>
        <w:pStyle w:val="Compact"/>
        <w:numPr>
          <w:numId w:val="1002"/>
          <w:ilvl w:val="0"/>
        </w:numPr>
      </w:pPr>
      <w:r>
        <w:t xml:space="preserve">Master’s or Bachelor's degree in Health Administration or Bachelor’s or Associate’s degree in Nursing and a current and unrestricted license to practice as Registered Nurse</w:t>
      </w:r>
    </w:p>
    <w:p>
      <w:pPr>
        <w:pStyle w:val="Compact"/>
        <w:numPr>
          <w:numId w:val="1002"/>
          <w:ilvl w:val="0"/>
        </w:numPr>
      </w:pPr>
      <w:r>
        <w:t xml:space="preserve">Master's or Bachelor's degree in Health Administration or Bachelor's or Associate's degree in Nursing and a current and unrestricted license to practice as Registered Nursein the state of New York</w:t>
      </w:r>
    </w:p>
    <w:p>
      <w:pPr>
        <w:pStyle w:val="Compact"/>
        <w:numPr>
          <w:numId w:val="1002"/>
          <w:ilvl w:val="0"/>
        </w:numPr>
      </w:pPr>
      <w:r>
        <w:t xml:space="preserve">Mendota, CA 1 vacancy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service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service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2021-10-28T13:18:23Z</dcterms:created>
  <dcterms:modified xsi:type="dcterms:W3CDTF">2021-10-28T13:18:23Z</dcterms:modified>
</cp:coreProperties>
</file>