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https://www.velvetjobs.com/job-descriptions/health-public-services</w:t>
        </w:r>
      </w:hyperlink>
    </w:p>
    <w:p>
      <w:pPr>
        <w:pStyle w:val="Heading1"/>
      </w:pPr>
      <w:bookmarkStart w:id="21" w:name="example-of-health-public-services-job-description"/>
      <w:r>
        <w:t xml:space="preserve">Example of Health &amp; Public Services Job Description</w:t>
      </w:r>
      <w:bookmarkEnd w:id="21"/>
    </w:p>
    <w:p>
      <w:pPr>
        <w:pStyle w:val="Compact"/>
      </w:pPr>
      <w:r>
        <w:t xml:space="preserve">Our innovative and growing company is hiring for a health &amp; public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health-public-services"/>
      <w:r>
        <w:t xml:space="preserve">Responsibilities for health &amp; public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Patient Services Coordinator plays a crucial role in the delivery of healthcare services</w:t>
      </w:r>
    </w:p>
    <w:p>
      <w:pPr>
        <w:pStyle w:val="Compact"/>
        <w:numPr>
          <w:numId w:val="1001"/>
          <w:ilvl w:val="0"/>
        </w:numPr>
      </w:pPr>
      <w:r>
        <w:t xml:space="preserve">He/she serves as liaison for patient care activities in the practice and ensures quality patient care during patient visits</w:t>
      </w:r>
    </w:p>
    <w:p>
      <w:pPr>
        <w:pStyle w:val="Compact"/>
        <w:numPr>
          <w:numId w:val="1001"/>
          <w:ilvl w:val="0"/>
        </w:numPr>
      </w:pPr>
      <w:r>
        <w:t xml:space="preserve">The Patient Services Coordinator helps educate patients on their care plans and coordinate services with Primary Care Providers, and out-patient services diagnostic testing facilities</w:t>
      </w:r>
    </w:p>
    <w:p>
      <w:pPr>
        <w:pStyle w:val="Compact"/>
        <w:numPr>
          <w:numId w:val="1001"/>
          <w:ilvl w:val="0"/>
        </w:numPr>
      </w:pPr>
      <w:r>
        <w:t xml:space="preserve">This position will coordinate care for WTC Health Program Patients at the Mount Sinai World Trade Center Clinical Center of Excellence</w:t>
      </w:r>
    </w:p>
    <w:p>
      <w:pPr>
        <w:pStyle w:val="Compact"/>
        <w:numPr>
          <w:numId w:val="1001"/>
          <w:ilvl w:val="0"/>
        </w:numPr>
      </w:pPr>
      <w:r>
        <w:t xml:space="preserve">Department/Practice Manager with respect to patients’ needs or addressing escalated issues</w:t>
      </w:r>
    </w:p>
    <w:p>
      <w:pPr>
        <w:pStyle w:val="Compact"/>
        <w:numPr>
          <w:numId w:val="1001"/>
          <w:ilvl w:val="0"/>
        </w:numPr>
      </w:pPr>
      <w:r>
        <w:t xml:space="preserve">Work with students and the Practicum Coordinators to facilitate student identification of practicum sites and preparation for the Applied Practice Experience</w:t>
      </w:r>
    </w:p>
    <w:p>
      <w:pPr>
        <w:pStyle w:val="Compact"/>
        <w:numPr>
          <w:numId w:val="1001"/>
          <w:ilvl w:val="0"/>
        </w:numPr>
      </w:pPr>
      <w:r>
        <w:t xml:space="preserve">Assist GPPH Program Manager in strategic planning and maintaining CEPH accreditation</w:t>
      </w:r>
    </w:p>
    <w:p>
      <w:pPr>
        <w:pStyle w:val="Compact"/>
        <w:numPr>
          <w:numId w:val="1001"/>
          <w:ilvl w:val="0"/>
        </w:numPr>
      </w:pPr>
      <w:r>
        <w:t xml:space="preserve">Serve as faculty for the Graduate Programs in Public Health, and provide academic advising to current students</w:t>
      </w:r>
    </w:p>
    <w:p>
      <w:pPr>
        <w:pStyle w:val="Compact"/>
        <w:numPr>
          <w:numId w:val="1001"/>
          <w:ilvl w:val="0"/>
        </w:numPr>
      </w:pPr>
      <w:r>
        <w:t xml:space="preserve">Coordinating program services and resources for all programs</w:t>
      </w:r>
    </w:p>
    <w:p>
      <w:pPr>
        <w:pStyle w:val="Compact"/>
        <w:numPr>
          <w:numId w:val="1001"/>
          <w:ilvl w:val="0"/>
        </w:numPr>
      </w:pPr>
      <w:r>
        <w:t xml:space="preserve">Develop plans for carrying out program activities</w:t>
      </w:r>
    </w:p>
    <w:p>
      <w:pPr>
        <w:pStyle w:val="Heading2"/>
      </w:pPr>
      <w:bookmarkStart w:id="23" w:name="qualifications-for-health-public-services"/>
      <w:r>
        <w:t xml:space="preserve">Qualifications for health &amp; public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of experience with Utilization Management services including working with payer or provider-based utilization management functions</w:t>
      </w:r>
    </w:p>
    <w:p>
      <w:pPr>
        <w:pStyle w:val="Compact"/>
        <w:numPr>
          <w:numId w:val="1002"/>
          <w:ilvl w:val="0"/>
        </w:numPr>
      </w:pPr>
      <w:r>
        <w:t xml:space="preserve">Minimum of 7 years of Health Provider industry experience</w:t>
      </w:r>
    </w:p>
    <w:p>
      <w:pPr>
        <w:pStyle w:val="Compact"/>
        <w:numPr>
          <w:numId w:val="1002"/>
          <w:ilvl w:val="0"/>
        </w:numPr>
      </w:pPr>
      <w:r>
        <w:t xml:space="preserve">Completed Master, preferably in Engineering, Information Science, (technical) Business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with programs or projects in the IT space, preferably within the (national) government or health care</w:t>
      </w:r>
    </w:p>
    <w:p>
      <w:pPr>
        <w:pStyle w:val="Compact"/>
        <w:numPr>
          <w:numId w:val="1002"/>
          <w:ilvl w:val="0"/>
        </w:numPr>
      </w:pPr>
      <w:r>
        <w:t xml:space="preserve">Motivated to work in the Health &amp; Public Services Industry</w:t>
      </w:r>
    </w:p>
    <w:p>
      <w:pPr>
        <w:pStyle w:val="Compact"/>
        <w:numPr>
          <w:numId w:val="1002"/>
          <w:ilvl w:val="0"/>
        </w:numPr>
      </w:pPr>
      <w:r>
        <w:t xml:space="preserve">Working knowledge of interdisciplinary care coordination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public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public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2021-10-28T13:08:19Z</dcterms:created>
  <dcterms:modified xsi:type="dcterms:W3CDTF">2021-10-28T13:08:19Z</dcterms:modified>
</cp:coreProperties>
</file>