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https://www.velvetjobs.com/job-descriptions/health-fitness-professional</w:t>
        </w:r>
      </w:hyperlink>
    </w:p>
    <w:p>
      <w:pPr>
        <w:pStyle w:val="Heading1"/>
      </w:pPr>
      <w:bookmarkStart w:id="21" w:name="example-of-health-fitness-professional-job-description"/>
      <w:r>
        <w:t xml:space="preserve">Example of Health Fitness Professional Job Description</w:t>
      </w:r>
      <w:bookmarkEnd w:id="21"/>
    </w:p>
    <w:p>
      <w:pPr>
        <w:pStyle w:val="Compact"/>
      </w:pPr>
      <w:r>
        <w:t xml:space="preserve">Our company is growing rapidly and is looking to fill the role of health fitness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ealth-fitness-professional"/>
      <w:r>
        <w:t xml:space="preserve">Responsibilities for health fitness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the Fall and Spring Sports and Recreation Programs (Basketball and Volleyball)</w:t>
      </w:r>
    </w:p>
    <w:p>
      <w:pPr>
        <w:pStyle w:val="Compact"/>
        <w:numPr>
          <w:numId w:val="1001"/>
          <w:ilvl w:val="0"/>
        </w:numPr>
      </w:pPr>
      <w:r>
        <w:t xml:space="preserve">Join one of the HFP’s Teams (Fee for Service, Events, Safety, or Website Team) to provide or improve on-site programming, knowledge, ideas, and materials to the other client sites to enhance our offerings</w:t>
      </w:r>
    </w:p>
    <w:p>
      <w:pPr>
        <w:pStyle w:val="Compact"/>
        <w:numPr>
          <w:numId w:val="1001"/>
          <w:ilvl w:val="0"/>
        </w:numPr>
      </w:pPr>
      <w:r>
        <w:t xml:space="preserve">Provides individual and group exercise instruction for CrossFit or bootcamp style classes</w:t>
      </w:r>
    </w:p>
    <w:p>
      <w:pPr>
        <w:pStyle w:val="Compact"/>
        <w:numPr>
          <w:numId w:val="1001"/>
          <w:ilvl w:val="0"/>
        </w:numPr>
      </w:pPr>
      <w:r>
        <w:t xml:space="preserve">Creates and maintains educational bulletin boards, newsletters and other marketing &amp; communication materials</w:t>
      </w:r>
    </w:p>
    <w:p>
      <w:pPr>
        <w:pStyle w:val="Compact"/>
        <w:numPr>
          <w:numId w:val="1001"/>
          <w:ilvl w:val="0"/>
        </w:numPr>
      </w:pPr>
      <w:r>
        <w:t xml:space="preserve">Collects and documents appropriate program data to support the ROI process</w:t>
      </w:r>
    </w:p>
    <w:p>
      <w:pPr>
        <w:pStyle w:val="Compact"/>
        <w:numPr>
          <w:numId w:val="1001"/>
          <w:ilvl w:val="0"/>
        </w:numPr>
      </w:pPr>
      <w:r>
        <w:t xml:space="preserve">Close facility and maintain safety and cleanliness of the facility to ensure it is ready for the following day</w:t>
      </w:r>
    </w:p>
    <w:p>
      <w:pPr>
        <w:pStyle w:val="Compact"/>
        <w:numPr>
          <w:numId w:val="1001"/>
          <w:ilvl w:val="0"/>
        </w:numPr>
      </w:pPr>
      <w:r>
        <w:t xml:space="preserve">Completes administrative and facility maintenance tasks as needed to assist with facility management and cleanliness</w:t>
      </w:r>
    </w:p>
    <w:p>
      <w:pPr>
        <w:pStyle w:val="Compact"/>
        <w:numPr>
          <w:numId w:val="1001"/>
          <w:ilvl w:val="0"/>
        </w:numPr>
      </w:pPr>
      <w:r>
        <w:t xml:space="preserve">Assists with wellness events and promotes fitness offerings in various Lake County locations</w:t>
      </w:r>
    </w:p>
    <w:p>
      <w:pPr>
        <w:pStyle w:val="Compact"/>
        <w:numPr>
          <w:numId w:val="1001"/>
          <w:ilvl w:val="0"/>
        </w:numPr>
      </w:pPr>
      <w:r>
        <w:t xml:space="preserve">Supports workplace injury prevention and conditioning</w:t>
      </w:r>
    </w:p>
    <w:p>
      <w:pPr>
        <w:pStyle w:val="Compact"/>
        <w:numPr>
          <w:numId w:val="1001"/>
          <w:ilvl w:val="0"/>
        </w:numPr>
      </w:pPr>
      <w:r>
        <w:t xml:space="preserve">Support/oversee day-to-day operations of the Fitness Facility</w:t>
      </w:r>
    </w:p>
    <w:p>
      <w:pPr>
        <w:pStyle w:val="Heading2"/>
      </w:pPr>
      <w:bookmarkStart w:id="23" w:name="qualifications-for-health-fitness-professional"/>
      <w:r>
        <w:t xml:space="preserve">Qualifications for health fitness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Personal Training certification (ACE, AFAA, ACSM, NSCA, or NASM) is preferred, but will be required within 3 months of hire</w:t>
      </w:r>
    </w:p>
    <w:p>
      <w:pPr>
        <w:pStyle w:val="Compact"/>
        <w:numPr>
          <w:numId w:val="1002"/>
          <w:ilvl w:val="0"/>
        </w:numPr>
      </w:pPr>
      <w:r>
        <w:t xml:space="preserve">Industry recognized Group Exercise certification is strongly preferred but will be required within the first 3 months in this role</w:t>
      </w:r>
    </w:p>
    <w:p>
      <w:pPr>
        <w:pStyle w:val="Compact"/>
        <w:numPr>
          <w:numId w:val="1002"/>
          <w:ilvl w:val="0"/>
        </w:numPr>
      </w:pPr>
      <w:r>
        <w:t xml:space="preserve">Personal Training certification (ACE, AFAA, ACSM, NSCA, or NASM) is strongly preferred</w:t>
      </w:r>
    </w:p>
    <w:p>
      <w:pPr>
        <w:pStyle w:val="Compact"/>
        <w:numPr>
          <w:numId w:val="1002"/>
          <w:ilvl w:val="0"/>
        </w:numPr>
      </w:pPr>
      <w:r>
        <w:t xml:space="preserve">Experience teaching group exercise is required</w:t>
      </w:r>
    </w:p>
    <w:p>
      <w:pPr>
        <w:pStyle w:val="Compact"/>
        <w:numPr>
          <w:numId w:val="1002"/>
          <w:ilvl w:val="0"/>
        </w:numPr>
      </w:pPr>
      <w:r>
        <w:t xml:space="preserve">Personal Training certification will be required within 6 months of hire (ACE, AFAA, ACSM, NSCA, or NASM)</w:t>
      </w:r>
    </w:p>
    <w:p>
      <w:pPr>
        <w:pStyle w:val="Compact"/>
        <w:numPr>
          <w:numId w:val="1002"/>
          <w:ilvl w:val="0"/>
        </w:numPr>
      </w:pPr>
      <w:r>
        <w:t xml:space="preserve">Group Exercise class instruction requires recognized industry certification (will be required within the first 3 months in this roll)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fitness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fitness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2021-10-28T13:06:48Z</dcterms:created>
  <dcterms:modified xsi:type="dcterms:W3CDTF">2021-10-28T13:06:48Z</dcterms:modified>
</cp:coreProperties>
</file>