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https://www.velvetjobs.com/job-descriptions/health-benefits-consultant</w:t>
        </w:r>
      </w:hyperlink>
    </w:p>
    <w:p>
      <w:pPr>
        <w:pStyle w:val="Heading1"/>
      </w:pPr>
      <w:bookmarkStart w:id="21" w:name="example-of-health-benefits-consultant-job-description"/>
      <w:r>
        <w:t xml:space="preserve">Example of Health &amp; Benefits Consultant Job Description</w:t>
      </w:r>
      <w:bookmarkEnd w:id="21"/>
    </w:p>
    <w:p>
      <w:pPr>
        <w:pStyle w:val="Compact"/>
      </w:pPr>
      <w:r>
        <w:t xml:space="preserve">Our growing company is hiring for a health &amp; benefits consultant. To join our growing team, please review the list of responsibilities and qualifications.</w:t>
      </w:r>
    </w:p>
    <w:p>
      <w:pPr>
        <w:pStyle w:val="Heading2"/>
      </w:pPr>
      <w:bookmarkStart w:id="22" w:name="responsibilities-for-health-benefits-consultant"/>
      <w:r>
        <w:t xml:space="preserve">Responsibilities for health &amp; benefits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Regional &amp; local Benefits consulting sales strategy review (in collaboration with key</w:t>
      </w:r>
    </w:p>
    <w:p>
      <w:pPr>
        <w:pStyle w:val="Compact"/>
        <w:numPr>
          <w:numId w:val="1001"/>
          <w:ilvl w:val="0"/>
        </w:numPr>
      </w:pPr>
      <w:r>
        <w:t xml:space="preserve">Collecting and reviewing the analyst’s compilation of health benefits information from a variety of sources (such as hard files, electronic files, the client and carriers), responses from the carriers and the data in a template (customization depends on client plan types, funding, rate structure, ), and reviews the transparency documents</w:t>
      </w:r>
    </w:p>
    <w:p>
      <w:pPr>
        <w:pStyle w:val="Compact"/>
        <w:numPr>
          <w:numId w:val="1001"/>
          <w:ilvl w:val="0"/>
        </w:numPr>
      </w:pPr>
      <w:r>
        <w:t xml:space="preserve">Actively participate and coordinate oversight activities for all H&amp;W related processes, policies, programs and vendors</w:t>
      </w:r>
    </w:p>
    <w:p>
      <w:pPr>
        <w:pStyle w:val="Compact"/>
        <w:numPr>
          <w:numId w:val="1001"/>
          <w:ilvl w:val="0"/>
        </w:numPr>
      </w:pPr>
      <w:r>
        <w:t xml:space="preserve">Participate in cross functional teams related to strategic planning and process improvement</w:t>
      </w:r>
    </w:p>
    <w:p>
      <w:pPr>
        <w:pStyle w:val="Compact"/>
        <w:numPr>
          <w:numId w:val="1001"/>
          <w:ilvl w:val="0"/>
        </w:numPr>
      </w:pPr>
      <w:r>
        <w:t xml:space="preserve">Support the development of the benefits budget specific to H&amp;W programs</w:t>
      </w:r>
    </w:p>
    <w:p>
      <w:pPr>
        <w:pStyle w:val="Compact"/>
        <w:numPr>
          <w:numId w:val="1001"/>
          <w:ilvl w:val="0"/>
        </w:numPr>
      </w:pPr>
      <w:r>
        <w:t xml:space="preserve">Partner with HR Shared Services, as needed, to ensure effective and timely handling of H&amp;W benefit operations (e.g., vendor file processing and bill payment process are accurate)</w:t>
      </w:r>
    </w:p>
    <w:p>
      <w:pPr>
        <w:pStyle w:val="Compact"/>
        <w:numPr>
          <w:numId w:val="1001"/>
          <w:ilvl w:val="0"/>
        </w:numPr>
      </w:pPr>
      <w:r>
        <w:t xml:space="preserve">Partner with HR Shared Services to manage vendor relationships, improve status quo and deliver exceptional results</w:t>
      </w:r>
    </w:p>
    <w:p>
      <w:pPr>
        <w:pStyle w:val="Compact"/>
        <w:numPr>
          <w:numId w:val="1001"/>
          <w:ilvl w:val="0"/>
        </w:numPr>
      </w:pPr>
      <w:r>
        <w:t xml:space="preserve">Resolve member escalations and research root cause</w:t>
      </w:r>
    </w:p>
    <w:p>
      <w:pPr>
        <w:pStyle w:val="Compact"/>
        <w:numPr>
          <w:numId w:val="1001"/>
          <w:ilvl w:val="0"/>
        </w:numPr>
      </w:pPr>
      <w:r>
        <w:t xml:space="preserve">Lead key cross-team projects by setting timelines, allocating tasks and reporting status to H&amp;W manager</w:t>
      </w:r>
    </w:p>
    <w:p>
      <w:pPr>
        <w:pStyle w:val="Compact"/>
        <w:numPr>
          <w:numId w:val="1001"/>
          <w:ilvl w:val="0"/>
        </w:numPr>
      </w:pPr>
      <w:r>
        <w:t xml:space="preserve">Manage the RFP process for new &amp; prospective clients</w:t>
      </w:r>
    </w:p>
    <w:p>
      <w:pPr>
        <w:pStyle w:val="Heading2"/>
      </w:pPr>
      <w:bookmarkStart w:id="23" w:name="qualifications-for-health-benefits-consultant"/>
      <w:r>
        <w:t xml:space="preserve">Qualifications for health &amp; benefits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work effectively in highly matrixed environment</w:t>
      </w:r>
    </w:p>
    <w:p>
      <w:pPr>
        <w:pStyle w:val="Compact"/>
        <w:numPr>
          <w:numId w:val="1002"/>
          <w:ilvl w:val="0"/>
        </w:numPr>
      </w:pPr>
      <w:r>
        <w:t xml:space="preserve">Track record of effectively partnering with third party organizations, such as data warehouse vendors</w:t>
      </w:r>
    </w:p>
    <w:p>
      <w:pPr>
        <w:pStyle w:val="Compact"/>
        <w:numPr>
          <w:numId w:val="1002"/>
          <w:ilvl w:val="0"/>
        </w:numPr>
      </w:pPr>
      <w:r>
        <w:t xml:space="preserve">Experience with deep, data driven health and group benefit solutions to premiere clients, preferably gained in a health benefits consulting or brokerage environment, health insurance carrier, managed care organization or another leading health care provider</w:t>
      </w:r>
    </w:p>
    <w:p>
      <w:pPr>
        <w:pStyle w:val="Compact"/>
        <w:numPr>
          <w:numId w:val="1002"/>
          <w:ilvl w:val="0"/>
        </w:numPr>
      </w:pPr>
      <w:r>
        <w:t xml:space="preserve">Proven ability to recognize and diagnose issues and leverage the resources of other related practices to address client challenges</w:t>
      </w:r>
    </w:p>
    <w:p>
      <w:pPr>
        <w:pStyle w:val="Compact"/>
        <w:numPr>
          <w:numId w:val="1002"/>
          <w:ilvl w:val="0"/>
        </w:numPr>
      </w:pPr>
      <w:r>
        <w:t xml:space="preserve">Flexibility with regard to travel that can range from 25 to 50%</w:t>
      </w:r>
    </w:p>
    <w:p>
      <w:pPr>
        <w:pStyle w:val="Compact"/>
        <w:numPr>
          <w:numId w:val="1002"/>
          <w:ilvl w:val="0"/>
        </w:numPr>
      </w:pPr>
      <w:r>
        <w:t xml:space="preserve">Experience of business development in a consulting environment or financial services sector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ealth-benefits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ealth-benefits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2021-10-28T13:21:19Z</dcterms:created>
  <dcterms:modified xsi:type="dcterms:W3CDTF">2021-10-28T13:21:19Z</dcterms:modified>
</cp:coreProperties>
</file>