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https://www.velvetjobs.com/job-descriptions/head-design</w:t>
        </w:r>
      </w:hyperlink>
    </w:p>
    <w:p>
      <w:pPr>
        <w:pStyle w:val="Heading1"/>
      </w:pPr>
      <w:bookmarkStart w:id="21" w:name="example-of-head-design-job-description"/>
      <w:r>
        <w:t xml:space="preserve">Example of Head-Design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head-design. If you are looking for an exciting place to work, please take a look at the list of qualifications below.</w:t>
      </w:r>
    </w:p>
    <w:p>
      <w:pPr>
        <w:pStyle w:val="Heading2"/>
      </w:pPr>
      <w:bookmarkStart w:id="22" w:name="responsibilities-for-head-design"/>
      <w:r>
        <w:t xml:space="preserve">Responsibilities for head-design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Measure, monitor and analyze creative and digital marketing initiatives in order to evaluate effectiveness and continually enhance activities</w:t>
      </w:r>
    </w:p>
    <w:p>
      <w:pPr>
        <w:pStyle w:val="Compact"/>
        <w:numPr>
          <w:numId w:val="1001"/>
          <w:ilvl w:val="0"/>
        </w:numPr>
      </w:pPr>
      <w:r>
        <w:t xml:space="preserve">Monitor general digital marketing and design trends and tactics so that I&amp;TS is employing the most advanced and effective digital practices available</w:t>
      </w:r>
    </w:p>
    <w:p>
      <w:pPr>
        <w:pStyle w:val="Compact"/>
        <w:numPr>
          <w:numId w:val="1001"/>
          <w:ilvl w:val="0"/>
        </w:numPr>
      </w:pPr>
      <w:r>
        <w:t xml:space="preserve">Manage the workflow and professional development of 6 full time professionals, ensuring they are fully engaged and supporting the I&amp;TS business</w:t>
      </w:r>
    </w:p>
    <w:p>
      <w:pPr>
        <w:pStyle w:val="Compact"/>
        <w:numPr>
          <w:numId w:val="1001"/>
          <w:ilvl w:val="0"/>
        </w:numPr>
      </w:pPr>
      <w:r>
        <w:t xml:space="preserve">Lead the transition from static, non-quantifiable presentations, to modular, data-driven, editable, responsively designed, HTML5 presentations</w:t>
      </w:r>
    </w:p>
    <w:p>
      <w:pPr>
        <w:pStyle w:val="Compact"/>
        <w:numPr>
          <w:numId w:val="1001"/>
          <w:ilvl w:val="0"/>
        </w:numPr>
      </w:pPr>
      <w:r>
        <w:t xml:space="preserve">Lead adoption of new approaches in digital delivery and courseware, introducing new processes and tools to the production teams</w:t>
      </w:r>
    </w:p>
    <w:p>
      <w:pPr>
        <w:pStyle w:val="Compact"/>
        <w:numPr>
          <w:numId w:val="1001"/>
          <w:ilvl w:val="0"/>
        </w:numPr>
      </w:pPr>
      <w:r>
        <w:t xml:space="preserve">Define and deliver strategies for content acquisition and development of new business models in a complex, global organization</w:t>
      </w:r>
    </w:p>
    <w:p>
      <w:pPr>
        <w:pStyle w:val="Compact"/>
        <w:numPr>
          <w:numId w:val="1001"/>
          <w:ilvl w:val="0"/>
        </w:numPr>
      </w:pPr>
      <w:r>
        <w:t xml:space="preserve">Identify, evaluate, negotiate, and manage strategic partnerships in a complex and changing business function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innovation, automation such as gaming, 3D, 4D experiences, VR which are relevant and contribute to the learner experience</w:t>
      </w:r>
    </w:p>
    <w:p>
      <w:pPr>
        <w:pStyle w:val="Compact"/>
        <w:numPr>
          <w:numId w:val="1001"/>
          <w:ilvl w:val="0"/>
        </w:numPr>
      </w:pPr>
      <w:r>
        <w:t xml:space="preserve">Manage and grow a team of visual designers, video producers and editors</w:t>
      </w:r>
    </w:p>
    <w:p>
      <w:pPr>
        <w:pStyle w:val="Compact"/>
        <w:numPr>
          <w:numId w:val="1001"/>
          <w:ilvl w:val="0"/>
        </w:numPr>
      </w:pPr>
      <w:r>
        <w:t xml:space="preserve">Lead collaborative design sessions with cross-functional teams</w:t>
      </w:r>
    </w:p>
    <w:p>
      <w:pPr>
        <w:pStyle w:val="Heading2"/>
      </w:pPr>
      <w:bookmarkStart w:id="23" w:name="qualifications-for-head-design"/>
      <w:r>
        <w:t xml:space="preserve">Qualifications for head-design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independent with strong project management skills, including ability to plan out an entire project and manage multiple priorities simultaneously</w:t>
      </w:r>
    </w:p>
    <w:p>
      <w:pPr>
        <w:pStyle w:val="Compact"/>
        <w:numPr>
          <w:numId w:val="1002"/>
          <w:ilvl w:val="0"/>
        </w:numPr>
      </w:pPr>
      <w:r>
        <w:t xml:space="preserve">Early adaptor of new technologies</w:t>
      </w:r>
    </w:p>
    <w:p>
      <w:pPr>
        <w:pStyle w:val="Compact"/>
        <w:numPr>
          <w:numId w:val="1002"/>
          <w:ilvl w:val="0"/>
        </w:numPr>
      </w:pPr>
      <w:r>
        <w:t xml:space="preserve">Create and deploy a holistic approach to design &amp; creation</w:t>
      </w:r>
    </w:p>
    <w:p>
      <w:pPr>
        <w:pStyle w:val="Compact"/>
        <w:numPr>
          <w:numId w:val="1002"/>
          <w:ilvl w:val="0"/>
        </w:numPr>
      </w:pPr>
      <w:r>
        <w:t xml:space="preserve">Design meaningful and actionable strategic innovation initiatives directed at transforming SA TV Media processes and capabilities</w:t>
      </w:r>
    </w:p>
    <w:p>
      <w:pPr>
        <w:pStyle w:val="Compact"/>
        <w:numPr>
          <w:numId w:val="1002"/>
          <w:ilvl w:val="0"/>
        </w:numPr>
      </w:pPr>
      <w:r>
        <w:t xml:space="preserve">Drive strategic design innovation mindsets, approaches, and culture throughout SA TV Media and adjacent organizations</w:t>
      </w:r>
    </w:p>
    <w:p>
      <w:pPr>
        <w:pStyle w:val="Compact"/>
        <w:numPr>
          <w:numId w:val="1002"/>
          <w:ilvl w:val="0"/>
        </w:numPr>
      </w:pPr>
      <w:r>
        <w:t xml:space="preserve">Lead and articulate the depth and breadth of design &amp; creation initiatives that will create significant value for SA TV Media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d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d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2021-10-28T13:35:47Z</dcterms:created>
  <dcterms:modified xsi:type="dcterms:W3CDTF">2021-10-28T13:35:47Z</dcterms:modified>
</cp:coreProperties>
</file>