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https://www.velvetjobs.com/job-descriptions/hadoop-administrator</w:t>
        </w:r>
      </w:hyperlink>
    </w:p>
    <w:p>
      <w:pPr>
        <w:pStyle w:val="Heading1"/>
      </w:pPr>
      <w:bookmarkStart w:id="21" w:name="example-of-hadoop-administrator-job-description"/>
      <w:r>
        <w:t xml:space="preserve">Example of Hadoop Administrator Job Description</w:t>
      </w:r>
      <w:bookmarkEnd w:id="21"/>
    </w:p>
    <w:p>
      <w:pPr>
        <w:pStyle w:val="Compact"/>
      </w:pPr>
      <w:r>
        <w:t xml:space="preserve">Our growing company is searching for experienced candidates for the position of hadoop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doop-administrator"/>
      <w:r>
        <w:t xml:space="preserve">Responsibilities for hadoop administrator</w:t>
      </w:r>
      <w:bookmarkEnd w:id="22"/>
    </w:p>
    <w:p>
      <w:pPr>
        <w:pStyle w:val="Compact"/>
        <w:numPr>
          <w:numId w:val="1001"/>
          <w:ilvl w:val="0"/>
        </w:numPr>
      </w:pPr>
      <w:r>
        <w:t xml:space="preserve">Frameflow alert creation and active monitoring</w:t>
      </w:r>
    </w:p>
    <w:p>
      <w:pPr>
        <w:pStyle w:val="Compact"/>
        <w:numPr>
          <w:numId w:val="1001"/>
          <w:ilvl w:val="0"/>
        </w:numPr>
      </w:pPr>
      <w:r>
        <w:t xml:space="preserve">Assets Inventory (Vuln remediation, IAM, AIM, CIITAM, SvcNow, OpsMetrics, internal tracking)</w:t>
      </w:r>
    </w:p>
    <w:p>
      <w:pPr>
        <w:pStyle w:val="Compact"/>
        <w:numPr>
          <w:numId w:val="1001"/>
          <w:ilvl w:val="0"/>
        </w:numPr>
      </w:pPr>
      <w:r>
        <w:t xml:space="preserve">Security inventory (IIQ groups, service accounts, passwords in EPV, CyberArk cred provider)</w:t>
      </w:r>
    </w:p>
    <w:p>
      <w:pPr>
        <w:pStyle w:val="Compact"/>
        <w:numPr>
          <w:numId w:val="1001"/>
          <w:ilvl w:val="0"/>
        </w:numPr>
      </w:pPr>
      <w:r>
        <w:t xml:space="preserve">Manage and coordinate platform-wide backups and restores</w:t>
      </w:r>
    </w:p>
    <w:p>
      <w:pPr>
        <w:pStyle w:val="Compact"/>
        <w:numPr>
          <w:numId w:val="1001"/>
          <w:ilvl w:val="0"/>
        </w:numPr>
      </w:pPr>
      <w:r>
        <w:t xml:space="preserve">Isilon &amp; Cisco Administration</w:t>
      </w:r>
    </w:p>
    <w:p>
      <w:pPr>
        <w:pStyle w:val="Compact"/>
        <w:numPr>
          <w:numId w:val="1001"/>
          <w:ilvl w:val="0"/>
        </w:numPr>
      </w:pPr>
      <w:r>
        <w:t xml:space="preserve">ESX and VMware administration (configure/deploy VM resources using AXP approved tools)</w:t>
      </w:r>
    </w:p>
    <w:p>
      <w:pPr>
        <w:pStyle w:val="Compact"/>
        <w:numPr>
          <w:numId w:val="1001"/>
          <w:ilvl w:val="0"/>
        </w:numPr>
      </w:pPr>
      <w:r>
        <w:t xml:space="preserve">Puppet and kick start programming</w:t>
      </w:r>
    </w:p>
    <w:p>
      <w:pPr>
        <w:pStyle w:val="Compact"/>
        <w:numPr>
          <w:numId w:val="1001"/>
          <w:ilvl w:val="0"/>
        </w:numPr>
      </w:pPr>
      <w:r>
        <w:t xml:space="preserve">Ability to effectively communicate with enterprise storage, network, and backup teams</w:t>
      </w:r>
    </w:p>
    <w:p>
      <w:pPr>
        <w:pStyle w:val="Compact"/>
        <w:numPr>
          <w:numId w:val="1001"/>
          <w:ilvl w:val="0"/>
        </w:numPr>
      </w:pPr>
      <w:r>
        <w:t xml:space="preserve">Configure and deploy vSphere 5.5, vSphere 6.X, vCenter 5.5, vCenter 6.X, virtual machines, vNetworking (preferred with distributed vSwitches)</w:t>
      </w:r>
    </w:p>
    <w:p>
      <w:pPr>
        <w:pStyle w:val="Compact"/>
        <w:numPr>
          <w:numId w:val="1001"/>
          <w:ilvl w:val="0"/>
        </w:numPr>
      </w:pPr>
      <w:r>
        <w:t xml:space="preserve">Support systems that conform to architectural guidelines and QA policies and procedures</w:t>
      </w:r>
    </w:p>
    <w:p>
      <w:pPr>
        <w:pStyle w:val="Heading2"/>
      </w:pPr>
      <w:bookmarkStart w:id="23" w:name="qualifications-for-hadoop-administrator"/>
      <w:r>
        <w:t xml:space="preserve">Qualifications for hadoop administrator</w:t>
      </w:r>
      <w:bookmarkEnd w:id="23"/>
    </w:p>
    <w:p>
      <w:pPr>
        <w:pStyle w:val="Compact"/>
        <w:numPr>
          <w:numId w:val="1002"/>
          <w:ilvl w:val="0"/>
        </w:numPr>
      </w:pPr>
      <w:r>
        <w:t xml:space="preserve">This position will be responsible for implementation and support of the Enterprise Hadoop environment, including</w:t>
      </w:r>
    </w:p>
    <w:p>
      <w:pPr>
        <w:pStyle w:val="Compact"/>
        <w:numPr>
          <w:numId w:val="1002"/>
          <w:ilvl w:val="0"/>
        </w:numPr>
      </w:pPr>
      <w:r>
        <w:t xml:space="preserve">The administrator consultant will have experience in installing, administering, and supporting Windows and Linux operating systems /hardware in an enterprise environment</w:t>
      </w:r>
    </w:p>
    <w:p>
      <w:pPr>
        <w:pStyle w:val="Compact"/>
        <w:numPr>
          <w:numId w:val="1002"/>
          <w:ilvl w:val="0"/>
        </w:numPr>
      </w:pPr>
      <w:r>
        <w:t xml:space="preserve">Expertise in system administration and programming skills</w:t>
      </w:r>
    </w:p>
    <w:p>
      <w:pPr>
        <w:pStyle w:val="Compact"/>
        <w:numPr>
          <w:numId w:val="1002"/>
          <w:ilvl w:val="0"/>
        </w:numPr>
      </w:pPr>
      <w:r>
        <w:t xml:space="preserve">Ability to work independently in a team environment on moderate to highly complex issues</w:t>
      </w:r>
    </w:p>
    <w:p>
      <w:pPr>
        <w:pStyle w:val="Compact"/>
        <w:numPr>
          <w:numId w:val="1002"/>
          <w:ilvl w:val="0"/>
        </w:numPr>
      </w:pPr>
      <w:r>
        <w:t xml:space="preserve">AWS and Google Compute experience a plus</w:t>
      </w:r>
    </w:p>
    <w:p>
      <w:pPr>
        <w:pStyle w:val="Compact"/>
        <w:numPr>
          <w:numId w:val="1002"/>
          <w:ilvl w:val="0"/>
        </w:numPr>
      </w:pPr>
      <w:r>
        <w:t xml:space="preserve">Five years data mining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2021-10-28T13:11:27Z</dcterms:created>
  <dcterms:modified xsi:type="dcterms:W3CDTF">2021-10-28T13:11:27Z</dcterms:modified>
</cp:coreProperties>
</file>