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https://www.velvetjobs.com/job-descriptions/guidance-counselor</w:t>
        </w:r>
      </w:hyperlink>
    </w:p>
    <w:p>
      <w:pPr>
        <w:pStyle w:val="Heading1"/>
      </w:pPr>
      <w:bookmarkStart w:id="21" w:name="example-of-guidance-counselor-job-description"/>
      <w:r>
        <w:t xml:space="preserve">Example of Guidance Counselor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guidance counselor. To join our growing team, please review the list of responsibilities and qualifications.</w:t>
      </w:r>
    </w:p>
    <w:p>
      <w:pPr>
        <w:pStyle w:val="Heading2"/>
      </w:pPr>
      <w:bookmarkStart w:id="22" w:name="responsibilities-for-guidance-counselor"/>
      <w:r>
        <w:t xml:space="preserve">Responsibilities for guidance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Implements all policies and/or behavior tools (point and level system) of the program with classroom behavior, policies, and procedures</w:t>
      </w:r>
    </w:p>
    <w:p>
      <w:pPr>
        <w:pStyle w:val="Compact"/>
        <w:numPr>
          <w:numId w:val="1001"/>
          <w:ilvl w:val="0"/>
        </w:numPr>
      </w:pPr>
      <w:r>
        <w:t xml:space="preserve">Able to support and direct at-risk students with a variety of behavioral and emotional difficulties</w:t>
      </w:r>
    </w:p>
    <w:p>
      <w:pPr>
        <w:pStyle w:val="Compact"/>
        <w:numPr>
          <w:numId w:val="1001"/>
          <w:ilvl w:val="0"/>
        </w:numPr>
      </w:pPr>
      <w:r>
        <w:t xml:space="preserve">Assists in transporting students throughout the school building</w:t>
      </w:r>
    </w:p>
    <w:p>
      <w:pPr>
        <w:pStyle w:val="Compact"/>
        <w:numPr>
          <w:numId w:val="1001"/>
          <w:ilvl w:val="0"/>
        </w:numPr>
      </w:pPr>
      <w:r>
        <w:t xml:space="preserve">Review and approve plans for client activities, which may include group meetings, field trips and assemblies</w:t>
      </w:r>
    </w:p>
    <w:p>
      <w:pPr>
        <w:pStyle w:val="Compact"/>
        <w:numPr>
          <w:numId w:val="1001"/>
          <w:ilvl w:val="0"/>
        </w:numPr>
      </w:pPr>
      <w:r>
        <w:t xml:space="preserve">Counsels resident students regarding academic, vocational, career and/or social or behavioral problems</w:t>
      </w:r>
    </w:p>
    <w:p>
      <w:pPr>
        <w:pStyle w:val="Compact"/>
        <w:numPr>
          <w:numId w:val="1001"/>
          <w:ilvl w:val="0"/>
        </w:numPr>
      </w:pPr>
      <w:r>
        <w:t xml:space="preserve">May counsel in group setting or individually involving concerns that arise in the education area</w:t>
      </w:r>
    </w:p>
    <w:p>
      <w:pPr>
        <w:pStyle w:val="Compact"/>
        <w:numPr>
          <w:numId w:val="1001"/>
          <w:ilvl w:val="0"/>
        </w:numPr>
      </w:pPr>
      <w:r>
        <w:t xml:space="preserve">Coordinates, interprets and maintains records on inmates</w:t>
      </w:r>
    </w:p>
    <w:p>
      <w:pPr>
        <w:pStyle w:val="Compact"/>
        <w:numPr>
          <w:numId w:val="1001"/>
          <w:ilvl w:val="0"/>
        </w:numPr>
      </w:pPr>
      <w:r>
        <w:t xml:space="preserve">Maintains educational files</w:t>
      </w:r>
    </w:p>
    <w:p>
      <w:pPr>
        <w:pStyle w:val="Compact"/>
        <w:numPr>
          <w:numId w:val="1001"/>
          <w:ilvl w:val="0"/>
        </w:numPr>
      </w:pPr>
      <w:r>
        <w:t xml:space="preserve">Responsible for the individual career plan and career passports</w:t>
      </w:r>
    </w:p>
    <w:p>
      <w:pPr>
        <w:pStyle w:val="Compact"/>
        <w:numPr>
          <w:numId w:val="1001"/>
          <w:ilvl w:val="0"/>
        </w:numPr>
      </w:pPr>
      <w:r>
        <w:t xml:space="preserve">Maintains educational record</w:t>
      </w:r>
    </w:p>
    <w:p>
      <w:pPr>
        <w:pStyle w:val="Heading2"/>
      </w:pPr>
      <w:bookmarkStart w:id="23" w:name="qualifications-for-guidance-counselor"/>
      <w:r>
        <w:t xml:space="preserve">Qualifications for guidance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Forwards educational transcripts to principal</w:t>
      </w:r>
    </w:p>
    <w:p>
      <w:pPr>
        <w:pStyle w:val="Compact"/>
        <w:numPr>
          <w:numId w:val="1002"/>
          <w:ilvl w:val="0"/>
        </w:numPr>
      </w:pPr>
      <w:r>
        <w:t xml:space="preserve">Maintains class enrollment and waiting lists and testing waiting lists</w:t>
      </w:r>
    </w:p>
    <w:p>
      <w:pPr>
        <w:pStyle w:val="Compact"/>
        <w:numPr>
          <w:numId w:val="1002"/>
          <w:ilvl w:val="0"/>
        </w:numPr>
      </w:pPr>
      <w:r>
        <w:t xml:space="preserve">Assist in pre-release placement and follow-up counseling services</w:t>
      </w:r>
    </w:p>
    <w:p>
      <w:pPr>
        <w:pStyle w:val="Compact"/>
        <w:numPr>
          <w:numId w:val="1002"/>
          <w:ilvl w:val="0"/>
        </w:numPr>
      </w:pPr>
      <w:r>
        <w:t xml:space="preserve">Assists in planning, implementing and supervising extra-curricular activities as requested by educational administrator</w:t>
      </w:r>
    </w:p>
    <w:p>
      <w:pPr>
        <w:pStyle w:val="Compact"/>
        <w:numPr>
          <w:numId w:val="1002"/>
          <w:ilvl w:val="0"/>
        </w:numPr>
      </w:pPr>
      <w:r>
        <w:t xml:space="preserve">Attends guidance counselor meetings</w:t>
      </w:r>
    </w:p>
    <w:p>
      <w:pPr>
        <w:pStyle w:val="Compact"/>
        <w:numPr>
          <w:numId w:val="1002"/>
          <w:ilvl w:val="0"/>
        </w:numPr>
      </w:pPr>
      <w:r>
        <w:t xml:space="preserve">Constructs, maintains and updates educational reports to insure creditability and accountability to the department, institution and Operation Support Center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uidance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uidance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2021-10-28T13:18:04Z</dcterms:created>
  <dcterms:modified xsi:type="dcterms:W3CDTF">2021-10-28T13:18:04Z</dcterms:modified>
</cp:coreProperties>
</file>