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https://www.velvetjobs.com/job-descriptions/group-associate</w:t>
        </w:r>
      </w:hyperlink>
    </w:p>
    <w:p>
      <w:pPr>
        <w:pStyle w:val="Heading1"/>
      </w:pPr>
      <w:bookmarkStart w:id="21" w:name="example-of-group-associate-job-description"/>
      <w:r>
        <w:t xml:space="preserve">Example of Group Associate Job Description</w:t>
      </w:r>
      <w:bookmarkEnd w:id="21"/>
    </w:p>
    <w:p>
      <w:pPr>
        <w:pStyle w:val="Compact"/>
      </w:pPr>
      <w:r>
        <w:t xml:space="preserve">Our company is growing rapidly and is hiring for a group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oup-associate"/>
      <w:r>
        <w:t xml:space="preserve">Responsibilities for group associate</w:t>
      </w:r>
      <w:bookmarkEnd w:id="22"/>
    </w:p>
    <w:p>
      <w:pPr>
        <w:pStyle w:val="Compact"/>
        <w:numPr>
          <w:numId w:val="1001"/>
          <w:ilvl w:val="0"/>
        </w:numPr>
      </w:pPr>
      <w:r>
        <w:t xml:space="preserve">Supporting, and contributing to idea generation activities through research, analysis of company financial statements industry and market information, and preparation of client presentations</w:t>
      </w:r>
    </w:p>
    <w:p>
      <w:pPr>
        <w:pStyle w:val="Compact"/>
        <w:numPr>
          <w:numId w:val="1001"/>
          <w:ilvl w:val="0"/>
        </w:numPr>
      </w:pPr>
      <w:r>
        <w:t xml:space="preserve">Serve as a client-facing contact to clients / clients‘ advisors</w:t>
      </w:r>
    </w:p>
    <w:p>
      <w:pPr>
        <w:pStyle w:val="Compact"/>
        <w:numPr>
          <w:numId w:val="1001"/>
          <w:ilvl w:val="0"/>
        </w:numPr>
      </w:pPr>
      <w:r>
        <w:t xml:space="preserve">Assist in managing portfolio implementations, on-boarding discussions, and changes to investment management agreements</w:t>
      </w:r>
    </w:p>
    <w:p>
      <w:pPr>
        <w:pStyle w:val="Compact"/>
        <w:numPr>
          <w:numId w:val="1001"/>
          <w:ilvl w:val="0"/>
        </w:numPr>
      </w:pPr>
      <w:r>
        <w:t xml:space="preserve">Manage generation and presentation of client reports including quarterly reviews, performance attribution, and other ad hoc requests</w:t>
      </w:r>
    </w:p>
    <w:p>
      <w:pPr>
        <w:pStyle w:val="Compact"/>
        <w:numPr>
          <w:numId w:val="1001"/>
          <w:ilvl w:val="0"/>
        </w:numPr>
      </w:pPr>
      <w:r>
        <w:t xml:space="preserve">Complaints received by the business</w:t>
      </w:r>
    </w:p>
    <w:p>
      <w:pPr>
        <w:pStyle w:val="Compact"/>
        <w:numPr>
          <w:numId w:val="1001"/>
          <w:ilvl w:val="0"/>
        </w:numPr>
      </w:pPr>
      <w:r>
        <w:t xml:space="preserve">Work with Associate Director, M&amp;A to execute PCFS monitoring &amp; assurance programme, to ensure fiduciary practice is in line with the required professional standards</w:t>
      </w:r>
    </w:p>
    <w:p>
      <w:pPr>
        <w:pStyle w:val="Compact"/>
        <w:numPr>
          <w:numId w:val="1001"/>
          <w:ilvl w:val="0"/>
        </w:numPr>
      </w:pPr>
      <w:r>
        <w:t xml:space="preserve">Provide feedback to Associate Director in order to form recommendations to senior management for potential changes to operating procedures</w:t>
      </w:r>
    </w:p>
    <w:p>
      <w:pPr>
        <w:pStyle w:val="Compact"/>
        <w:numPr>
          <w:numId w:val="1001"/>
          <w:ilvl w:val="0"/>
        </w:numPr>
      </w:pPr>
      <w:r>
        <w:t xml:space="preserve">Ensure quality control across all teams with particular focus on agreed GTOM KPIs</w:t>
      </w:r>
    </w:p>
    <w:p>
      <w:pPr>
        <w:pStyle w:val="Compact"/>
        <w:numPr>
          <w:numId w:val="1001"/>
          <w:ilvl w:val="0"/>
        </w:numPr>
      </w:pPr>
      <w:r>
        <w:t xml:space="preserve">Support M&amp;A testing of new business process as part of overall monitoring &amp; assurance programme</w:t>
      </w:r>
    </w:p>
    <w:p>
      <w:pPr>
        <w:pStyle w:val="Compact"/>
        <w:numPr>
          <w:numId w:val="1001"/>
          <w:ilvl w:val="0"/>
        </w:numPr>
      </w:pPr>
      <w:r>
        <w:t xml:space="preserve">Support review and oversight of Complaints within PCFS</w:t>
      </w:r>
    </w:p>
    <w:p>
      <w:pPr>
        <w:pStyle w:val="Heading2"/>
      </w:pPr>
      <w:bookmarkStart w:id="23" w:name="qualifications-for-group-associate"/>
      <w:r>
        <w:t xml:space="preserve">Qualifications for group associate</w:t>
      </w:r>
      <w:bookmarkEnd w:id="23"/>
    </w:p>
    <w:p>
      <w:pPr>
        <w:pStyle w:val="Compact"/>
        <w:numPr>
          <w:numId w:val="1002"/>
          <w:ilvl w:val="0"/>
        </w:numPr>
      </w:pPr>
      <w:r>
        <w:t xml:space="preserve">Strong understanding of the legal and regulatory aspects of derivatives (ISDA, CSA, confirmations, Basel III, Dodd-Frank)</w:t>
      </w:r>
    </w:p>
    <w:p>
      <w:pPr>
        <w:pStyle w:val="Compact"/>
        <w:numPr>
          <w:numId w:val="1002"/>
          <w:ilvl w:val="0"/>
        </w:numPr>
      </w:pPr>
      <w:r>
        <w:t xml:space="preserve">Facility in working with internal pricing systems as well market data</w:t>
      </w:r>
    </w:p>
    <w:p>
      <w:pPr>
        <w:pStyle w:val="Compact"/>
        <w:numPr>
          <w:numId w:val="1002"/>
          <w:ilvl w:val="0"/>
        </w:numPr>
      </w:pPr>
      <w:r>
        <w:t xml:space="preserve">Five to ten years of experience building or reviewing risk / capital models</w:t>
      </w:r>
    </w:p>
    <w:p>
      <w:pPr>
        <w:pStyle w:val="Compact"/>
        <w:numPr>
          <w:numId w:val="1002"/>
          <w:ilvl w:val="0"/>
        </w:numPr>
      </w:pPr>
      <w:r>
        <w:t xml:space="preserve">Programming experience in C/C++, Python or similar preferred, experience with statistical software</w:t>
      </w:r>
    </w:p>
    <w:p>
      <w:pPr>
        <w:pStyle w:val="Compact"/>
        <w:numPr>
          <w:numId w:val="1002"/>
          <w:ilvl w:val="0"/>
        </w:numPr>
      </w:pPr>
      <w:r>
        <w:t xml:space="preserve">Sound judgment in identifying risks in order to proactively address and where necessary escalate with RRG management</w:t>
      </w:r>
    </w:p>
    <w:p>
      <w:pPr>
        <w:pStyle w:val="Compact"/>
        <w:numPr>
          <w:numId w:val="1002"/>
          <w:ilvl w:val="0"/>
        </w:numPr>
      </w:pPr>
      <w:r>
        <w:t xml:space="preserve">Preparing materials for meetings with regulators, including collation of information from relevant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up-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up-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2021-10-28T13:26:37Z</dcterms:created>
  <dcterms:modified xsi:type="dcterms:W3CDTF">2021-10-28T13:26:37Z</dcterms:modified>
</cp:coreProperties>
</file>