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https://www.velvetjobs.com/job-descriptions/graduate-recruiter</w:t>
        </w:r>
      </w:hyperlink>
    </w:p>
    <w:p>
      <w:pPr>
        <w:pStyle w:val="Heading1"/>
      </w:pPr>
      <w:bookmarkStart w:id="21" w:name="example-of-graduate-recruiter-job-description"/>
      <w:r>
        <w:t xml:space="preserve">Example of Graduate Recruiter Job Description</w:t>
      </w:r>
      <w:bookmarkEnd w:id="21"/>
    </w:p>
    <w:p>
      <w:pPr>
        <w:pStyle w:val="Compact"/>
      </w:pPr>
      <w:r>
        <w:t xml:space="preserve">Our company is looking to fill the role of graduate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graduate-recruiter"/>
      <w:r>
        <w:t xml:space="preserve">Responsibilities for graduate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 lines &amp; HR representatives to provide a positive candidate and hiring leader experience with a unified and consistent business approach</w:t>
      </w:r>
    </w:p>
    <w:p>
      <w:pPr>
        <w:pStyle w:val="Compact"/>
        <w:numPr>
          <w:numId w:val="1001"/>
          <w:ilvl w:val="0"/>
        </w:numPr>
      </w:pPr>
      <w:r>
        <w:t xml:space="preserve">Track and communicate metrics to ensure the recruiting activities align to the company's strategic objectives</w:t>
      </w:r>
    </w:p>
    <w:p>
      <w:pPr>
        <w:pStyle w:val="Compact"/>
        <w:numPr>
          <w:numId w:val="1001"/>
          <w:ilvl w:val="0"/>
        </w:numPr>
      </w:pPr>
      <w:r>
        <w:t xml:space="preserve">Create and document sustainable processes and practices for undergraduate and graduate rotational programs　</w:t>
      </w:r>
    </w:p>
    <w:p>
      <w:pPr>
        <w:pStyle w:val="Compact"/>
        <w:numPr>
          <w:numId w:val="1001"/>
          <w:ilvl w:val="0"/>
        </w:numPr>
      </w:pPr>
      <w:r>
        <w:t xml:space="preserve">Advising students on their application to medical school</w:t>
      </w:r>
    </w:p>
    <w:p>
      <w:pPr>
        <w:pStyle w:val="Compact"/>
        <w:numPr>
          <w:numId w:val="1001"/>
          <w:ilvl w:val="0"/>
        </w:numPr>
      </w:pPr>
      <w:r>
        <w:t xml:space="preserve">Conducting mock interviews</w:t>
      </w:r>
    </w:p>
    <w:p>
      <w:pPr>
        <w:pStyle w:val="Compact"/>
        <w:numPr>
          <w:numId w:val="1001"/>
          <w:ilvl w:val="0"/>
        </w:numPr>
      </w:pPr>
      <w:r>
        <w:t xml:space="preserve">Assist program faculty in preparing letters of recommendation for students who apply to medical school or other post-graduate schools or positions</w:t>
      </w:r>
    </w:p>
    <w:p>
      <w:pPr>
        <w:pStyle w:val="Compact"/>
        <w:numPr>
          <w:numId w:val="1001"/>
          <w:ilvl w:val="0"/>
        </w:numPr>
      </w:pPr>
      <w:r>
        <w:t xml:space="preserve">Preparing reports on the qualifications of the applicant and matriculant pools (in coordination with the Director of Admissions)</w:t>
      </w:r>
    </w:p>
    <w:p>
      <w:pPr>
        <w:pStyle w:val="Compact"/>
        <w:numPr>
          <w:numId w:val="1001"/>
          <w:ilvl w:val="0"/>
        </w:numPr>
      </w:pPr>
      <w:r>
        <w:t xml:space="preserve">Tracking the academic progress of AMP students and efforts to address academic difficulties</w:t>
      </w:r>
    </w:p>
    <w:p>
      <w:pPr>
        <w:pStyle w:val="Compact"/>
        <w:numPr>
          <w:numId w:val="1001"/>
          <w:ilvl w:val="0"/>
        </w:numPr>
      </w:pPr>
      <w:r>
        <w:t xml:space="preserve">Coordinating preparation of letters of reference for AMP students seeking admission to health professional programs</w:t>
      </w:r>
    </w:p>
    <w:p>
      <w:pPr>
        <w:pStyle w:val="Compact"/>
        <w:numPr>
          <w:numId w:val="1001"/>
          <w:ilvl w:val="0"/>
        </w:numPr>
      </w:pPr>
      <w:r>
        <w:t xml:space="preserve">Tracking the health professional school placement records of AMP students</w:t>
      </w:r>
    </w:p>
    <w:p>
      <w:pPr>
        <w:pStyle w:val="Heading2"/>
      </w:pPr>
      <w:bookmarkStart w:id="23" w:name="qualifications-for-graduate-recruiter"/>
      <w:r>
        <w:t xml:space="preserve">Qualifications for graduate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direct recruitment experience</w:t>
      </w:r>
    </w:p>
    <w:p>
      <w:pPr>
        <w:pStyle w:val="Compact"/>
        <w:numPr>
          <w:numId w:val="1002"/>
          <w:ilvl w:val="0"/>
        </w:numPr>
      </w:pPr>
      <w:r>
        <w:t xml:space="preserve">Must be located within the West coast U.S, or Idaho/UT</w:t>
      </w:r>
    </w:p>
    <w:p>
      <w:pPr>
        <w:pStyle w:val="Compact"/>
        <w:numPr>
          <w:numId w:val="1002"/>
          <w:ilvl w:val="0"/>
        </w:numPr>
      </w:pPr>
      <w:r>
        <w:t xml:space="preserve">Post secondary education in a related field (Human Resource Management) with a completion date in 2016 or 2017</w:t>
      </w:r>
    </w:p>
    <w:p>
      <w:pPr>
        <w:pStyle w:val="Compact"/>
        <w:numPr>
          <w:numId w:val="1002"/>
          <w:ilvl w:val="0"/>
        </w:numPr>
      </w:pPr>
      <w:r>
        <w:t xml:space="preserve">Experience working in an office setting is an asset</w:t>
      </w:r>
    </w:p>
    <w:p>
      <w:pPr>
        <w:pStyle w:val="Compact"/>
        <w:numPr>
          <w:numId w:val="1002"/>
          <w:ilvl w:val="0"/>
        </w:numPr>
      </w:pPr>
      <w:r>
        <w:t xml:space="preserve">Strong attention to detail, organizational skills, and analytical skills</w:t>
      </w:r>
    </w:p>
    <w:p>
      <w:pPr>
        <w:pStyle w:val="Compact"/>
        <w:numPr>
          <w:numId w:val="1002"/>
          <w:ilvl w:val="0"/>
        </w:numPr>
      </w:pPr>
      <w:r>
        <w:t xml:space="preserve">A sincere commitment to providing excellent service to clients and candidates, and an ability to establish and develop long term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duate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duate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2021-10-28T13:31:11Z</dcterms:created>
  <dcterms:modified xsi:type="dcterms:W3CDTF">2021-10-28T13:31:11Z</dcterms:modified>
</cp:coreProperties>
</file>