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https://www.velvetjobs.com/job-descriptions/global-trade-compliance</w:t>
        </w:r>
      </w:hyperlink>
    </w:p>
    <w:p>
      <w:pPr>
        <w:pStyle w:val="Heading1"/>
      </w:pPr>
      <w:bookmarkStart w:id="21" w:name="example-of-global-trade-compliance-job-description"/>
      <w:r>
        <w:t xml:space="preserve">Example of Global Trade Compliance Job Description</w:t>
      </w:r>
      <w:bookmarkEnd w:id="21"/>
    </w:p>
    <w:p>
      <w:pPr>
        <w:pStyle w:val="Compact"/>
      </w:pPr>
      <w:r>
        <w:t xml:space="preserve">Our innovative and growing company is hiring for a global trade compliance. To join our growing team, please review the list of responsibilities and qualifications.</w:t>
      </w:r>
    </w:p>
    <w:p>
      <w:pPr>
        <w:pStyle w:val="Heading2"/>
      </w:pPr>
      <w:bookmarkStart w:id="22" w:name="responsibilities-for-global-trade-compliance"/>
      <w:r>
        <w:t xml:space="preserve">Responsibilities for global trade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strong business partner relationships, including liaising with global leaders such as Business Platform leaders, Functional leaders (finance, accounting, tax, supply chain, logistics, ), Global Operations Counsel and BI&amp;C members</w:t>
      </w:r>
    </w:p>
    <w:p>
      <w:pPr>
        <w:pStyle w:val="Compact"/>
        <w:numPr>
          <w:numId w:val="1001"/>
          <w:ilvl w:val="0"/>
        </w:numPr>
      </w:pPr>
      <w:r>
        <w:t xml:space="preserve">Obtain paperwork required to process Mexico customs entries</w:t>
      </w:r>
    </w:p>
    <w:p>
      <w:pPr>
        <w:pStyle w:val="Compact"/>
        <w:numPr>
          <w:numId w:val="1001"/>
          <w:ilvl w:val="0"/>
        </w:numPr>
      </w:pPr>
      <w:r>
        <w:t xml:space="preserve">Validate paperwork are in accordance with customs requirements and pursue any amendments when required</w:t>
      </w:r>
    </w:p>
    <w:p>
      <w:pPr>
        <w:pStyle w:val="Compact"/>
        <w:numPr>
          <w:numId w:val="1001"/>
          <w:ilvl w:val="0"/>
        </w:numPr>
      </w:pPr>
      <w:r>
        <w:t xml:space="preserve">Process entries with i-house brokerage software</w:t>
      </w:r>
    </w:p>
    <w:p>
      <w:pPr>
        <w:pStyle w:val="Compact"/>
        <w:numPr>
          <w:numId w:val="1001"/>
          <w:ilvl w:val="0"/>
        </w:numPr>
      </w:pPr>
      <w:r>
        <w:t xml:space="preserve">Digitalize customs paperwork as required and ensure record keeping regulations are met</w:t>
      </w:r>
    </w:p>
    <w:p>
      <w:pPr>
        <w:pStyle w:val="Compact"/>
        <w:numPr>
          <w:numId w:val="1001"/>
          <w:ilvl w:val="0"/>
        </w:numPr>
      </w:pPr>
      <w:r>
        <w:t xml:space="preserve">Provide reports to analyze customs brokerage operations in Mexico</w:t>
      </w:r>
    </w:p>
    <w:p>
      <w:pPr>
        <w:pStyle w:val="Compact"/>
        <w:numPr>
          <w:numId w:val="1001"/>
          <w:ilvl w:val="0"/>
        </w:numPr>
      </w:pPr>
      <w:r>
        <w:t xml:space="preserve">Support the import and export operations in compliance with internal processes and applicable rules and regulations from Mexico government</w:t>
      </w:r>
    </w:p>
    <w:p>
      <w:pPr>
        <w:pStyle w:val="Compact"/>
        <w:numPr>
          <w:numId w:val="1001"/>
          <w:ilvl w:val="0"/>
        </w:numPr>
      </w:pPr>
      <w:r>
        <w:t xml:space="preserve">Support the approval and issuance of certificates of origin</w:t>
      </w:r>
    </w:p>
    <w:p>
      <w:pPr>
        <w:pStyle w:val="Compact"/>
        <w:numPr>
          <w:numId w:val="1001"/>
          <w:ilvl w:val="0"/>
        </w:numPr>
      </w:pPr>
      <w:r>
        <w:t xml:space="preserve">Supports the approval and issuance of certificates of origin</w:t>
      </w:r>
    </w:p>
    <w:p>
      <w:pPr>
        <w:pStyle w:val="Compact"/>
        <w:numPr>
          <w:numId w:val="1001"/>
          <w:ilvl w:val="0"/>
        </w:numPr>
      </w:pPr>
      <w:r>
        <w:t xml:space="preserve">Administering the global trade compliance program, including being the subject matter expert for all import and export issues</w:t>
      </w:r>
    </w:p>
    <w:p>
      <w:pPr>
        <w:pStyle w:val="Heading2"/>
      </w:pPr>
      <w:bookmarkStart w:id="23" w:name="qualifications-for-global-trade-compliance"/>
      <w:r>
        <w:t xml:space="preserve">Qualifications for global trade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experience with regulatory compliance including developing and implementing compliance programs internationally</w:t>
      </w:r>
    </w:p>
    <w:p>
      <w:pPr>
        <w:pStyle w:val="Compact"/>
        <w:numPr>
          <w:numId w:val="1002"/>
          <w:ilvl w:val="0"/>
        </w:numPr>
      </w:pPr>
      <w:r>
        <w:t xml:space="preserve">5+ years experience managing global projects and experience driving process improvement with technology</w:t>
      </w:r>
    </w:p>
    <w:p>
      <w:pPr>
        <w:pStyle w:val="Compact"/>
        <w:numPr>
          <w:numId w:val="1002"/>
          <w:ilvl w:val="0"/>
        </w:numPr>
      </w:pPr>
      <w:r>
        <w:t xml:space="preserve">Management/supervisory experience, with experience in building teams</w:t>
      </w:r>
    </w:p>
    <w:p>
      <w:pPr>
        <w:pStyle w:val="Compact"/>
        <w:numPr>
          <w:numId w:val="1002"/>
          <w:ilvl w:val="0"/>
        </w:numPr>
      </w:pPr>
      <w:r>
        <w:t xml:space="preserve">Experience in product or trade compliance automation and tooling</w:t>
      </w:r>
    </w:p>
    <w:p>
      <w:pPr>
        <w:pStyle w:val="Compact"/>
        <w:numPr>
          <w:numId w:val="1002"/>
          <w:ilvl w:val="0"/>
        </w:numPr>
      </w:pPr>
      <w:r>
        <w:t xml:space="preserve">Experience managing products compliance programs for a technology business</w:t>
      </w:r>
    </w:p>
    <w:p>
      <w:pPr>
        <w:pStyle w:val="Compact"/>
        <w:numPr>
          <w:numId w:val="1002"/>
          <w:ilvl w:val="0"/>
        </w:numPr>
      </w:pPr>
      <w:r>
        <w:t xml:space="preserve">Ability to engage in high level strategic thinking and creative and detailed 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rade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rade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2021-10-28T18:35:42Z</dcterms:created>
  <dcterms:modified xsi:type="dcterms:W3CDTF">2021-10-28T18:35:42Z</dcterms:modified>
</cp:coreProperties>
</file>