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https://www.velvetjobs.com/job-descriptions/global-talent-acquisition</w:t>
        </w:r>
      </w:hyperlink>
    </w:p>
    <w:p>
      <w:pPr>
        <w:pStyle w:val="Heading1"/>
      </w:pPr>
      <w:bookmarkStart w:id="21" w:name="example-of-global-talent-acquisition-job-description"/>
      <w:r>
        <w:t xml:space="preserve">Example of Global Talent Acquisition Job Description</w:t>
      </w:r>
      <w:bookmarkEnd w:id="21"/>
    </w:p>
    <w:p>
      <w:pPr>
        <w:pStyle w:val="Compact"/>
      </w:pPr>
      <w:r>
        <w:t xml:space="preserve">Our innovative and growing company is looking to fill the role of global talent acquisition. To join our growing team, please review the list of responsibilities and qualifications.</w:t>
      </w:r>
    </w:p>
    <w:p>
      <w:pPr>
        <w:pStyle w:val="Heading2"/>
      </w:pPr>
      <w:bookmarkStart w:id="22" w:name="responsibilities-for-global-talent-acquisition"/>
      <w:r>
        <w:t xml:space="preserve">Responsibilities for global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executives to influence policies and processes that support an inclusive strategies</w:t>
      </w:r>
    </w:p>
    <w:p>
      <w:pPr>
        <w:pStyle w:val="Compact"/>
        <w:numPr>
          <w:numId w:val="1001"/>
          <w:ilvl w:val="0"/>
        </w:numPr>
      </w:pPr>
      <w:r>
        <w:t xml:space="preserve">Coordinate organizational meetings and communications for the Global Talent and the Global Talent Acquisition Leadership Teams</w:t>
      </w:r>
    </w:p>
    <w:p>
      <w:pPr>
        <w:pStyle w:val="Compact"/>
        <w:numPr>
          <w:numId w:val="1001"/>
          <w:ilvl w:val="0"/>
        </w:numPr>
      </w:pPr>
      <w:r>
        <w:t xml:space="preserve">Coordinate onsite and offsite team events</w:t>
      </w:r>
    </w:p>
    <w:p>
      <w:pPr>
        <w:pStyle w:val="Compact"/>
        <w:numPr>
          <w:numId w:val="1001"/>
          <w:ilvl w:val="0"/>
        </w:numPr>
      </w:pPr>
      <w:r>
        <w:t xml:space="preserve">Manage frequent communications, and meeting schedules for external vendors, internal and external business partners, and other key stakeholders</w:t>
      </w:r>
    </w:p>
    <w:p>
      <w:pPr>
        <w:pStyle w:val="Compact"/>
        <w:numPr>
          <w:numId w:val="1001"/>
          <w:ilvl w:val="0"/>
        </w:numPr>
      </w:pPr>
      <w:r>
        <w:t xml:space="preserve">Collaborate closely with administrative teams for executive and senior leadership, and internal/external advisory councils to schedule meetings and events</w:t>
      </w:r>
    </w:p>
    <w:p>
      <w:pPr>
        <w:pStyle w:val="Compact"/>
        <w:numPr>
          <w:numId w:val="1001"/>
          <w:ilvl w:val="0"/>
        </w:numPr>
      </w:pPr>
      <w:r>
        <w:t xml:space="preserve">Support the participation in external speaking engagements, including any associations, panel participation, and media interviews</w:t>
      </w:r>
    </w:p>
    <w:p>
      <w:pPr>
        <w:pStyle w:val="Compact"/>
        <w:numPr>
          <w:numId w:val="1001"/>
          <w:ilvl w:val="0"/>
        </w:numPr>
      </w:pPr>
      <w:r>
        <w:t xml:space="preserve">Support corporate business practices such as procurement card tracking, processing of invoices, expense reporting, travel policies, and managing supplies</w:t>
      </w:r>
    </w:p>
    <w:p>
      <w:pPr>
        <w:pStyle w:val="Compact"/>
        <w:numPr>
          <w:numId w:val="1001"/>
          <w:ilvl w:val="0"/>
        </w:numPr>
      </w:pPr>
      <w:r>
        <w:t xml:space="preserve">Manage onboarding for new organizational team members based at the corporate headquarters</w:t>
      </w:r>
    </w:p>
    <w:p>
      <w:pPr>
        <w:pStyle w:val="Compact"/>
        <w:numPr>
          <w:numId w:val="1001"/>
          <w:ilvl w:val="0"/>
        </w:numPr>
      </w:pPr>
      <w:r>
        <w:t xml:space="preserve">Coordinate and manage office and cube moves through partnership with internal moving services and IT support teams</w:t>
      </w:r>
    </w:p>
    <w:p>
      <w:pPr>
        <w:pStyle w:val="Compact"/>
        <w:numPr>
          <w:numId w:val="1001"/>
          <w:ilvl w:val="0"/>
        </w:numPr>
      </w:pPr>
      <w:r>
        <w:t xml:space="preserve">Serve as process back up as need for others within the Global Talent and Global HR administrative teams</w:t>
      </w:r>
    </w:p>
    <w:p>
      <w:pPr>
        <w:pStyle w:val="Heading2"/>
      </w:pPr>
      <w:bookmarkStart w:id="23" w:name="qualifications-for-global-talent-acquisition"/>
      <w:r>
        <w:t xml:space="preserve">Qualifications for global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Source and meet a variety of different people who are potential quality hires</w:t>
      </w:r>
    </w:p>
    <w:p>
      <w:pPr>
        <w:pStyle w:val="Compact"/>
        <w:numPr>
          <w:numId w:val="1002"/>
          <w:ilvl w:val="0"/>
        </w:numPr>
      </w:pPr>
      <w:r>
        <w:t xml:space="preserve">Be a brand ambassador for this prestigious apparel company</w:t>
      </w:r>
    </w:p>
    <w:p>
      <w:pPr>
        <w:pStyle w:val="Compact"/>
        <w:numPr>
          <w:numId w:val="1002"/>
          <w:ilvl w:val="0"/>
        </w:numPr>
      </w:pPr>
      <w:r>
        <w:t xml:space="preserve">Managing recruitment responsibilities for the entire company overcoming multifaceted challenges with pioneering decision making</w:t>
      </w:r>
    </w:p>
    <w:p>
      <w:pPr>
        <w:pStyle w:val="Compact"/>
        <w:numPr>
          <w:numId w:val="1002"/>
          <w:ilvl w:val="0"/>
        </w:numPr>
      </w:pPr>
      <w:r>
        <w:t xml:space="preserve">Having strong understanding of the market to give the best decision on recruitment and following up with steady practices (recruiting, processing and interviewing) to ensure efficiency</w:t>
      </w:r>
    </w:p>
    <w:p>
      <w:pPr>
        <w:pStyle w:val="Compact"/>
        <w:numPr>
          <w:numId w:val="1002"/>
          <w:ilvl w:val="0"/>
        </w:numPr>
      </w:pPr>
      <w:r>
        <w:t xml:space="preserve">Supervising the Talent Acquisition team as incorporating employees and employers within the company’s brand and needs in parallel with a well-planned company attraction strategy</w:t>
      </w:r>
    </w:p>
    <w:p>
      <w:pPr>
        <w:pStyle w:val="Compact"/>
        <w:numPr>
          <w:numId w:val="1002"/>
          <w:ilvl w:val="0"/>
        </w:numPr>
      </w:pPr>
      <w:r>
        <w:t xml:space="preserve">Taking the initiative in improving and managing inactive candidates to sustain efficiency in the organization positive outcome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