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https://www.velvetjobs.com/job-descriptions/global-sourcing-manager</w:t>
        </w:r>
      </w:hyperlink>
    </w:p>
    <w:p>
      <w:pPr>
        <w:pStyle w:val="Heading1"/>
      </w:pPr>
      <w:bookmarkStart w:id="21" w:name="example-of-global-sourcing-manager-job-description"/>
      <w:r>
        <w:t xml:space="preserve">Example of Global Sourcing Manager Job Description</w:t>
      </w:r>
      <w:bookmarkEnd w:id="21"/>
    </w:p>
    <w:p>
      <w:pPr>
        <w:pStyle w:val="Compact"/>
      </w:pPr>
      <w:r>
        <w:t xml:space="preserve">Our growing company is looking to fill the role of global sourcing manager. To join our growing team, please review the list of responsibilities and qualifications.</w:t>
      </w:r>
    </w:p>
    <w:p>
      <w:pPr>
        <w:pStyle w:val="Heading2"/>
      </w:pPr>
      <w:bookmarkStart w:id="22" w:name="responsibilities-for-global-sourcing-manager"/>
      <w:r>
        <w:t xml:space="preserve">Responsibilities for global 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coordination and communication within the various groups/functional-teams to ensure execution</w:t>
      </w:r>
    </w:p>
    <w:p>
      <w:pPr>
        <w:pStyle w:val="Compact"/>
        <w:numPr>
          <w:numId w:val="1001"/>
          <w:ilvl w:val="0"/>
        </w:numPr>
      </w:pPr>
      <w:r>
        <w:t xml:space="preserve">Tracks Issues and Risks across all workstreams engaging offshore support</w:t>
      </w:r>
    </w:p>
    <w:p>
      <w:pPr>
        <w:pStyle w:val="Compact"/>
        <w:numPr>
          <w:numId w:val="1001"/>
          <w:ilvl w:val="0"/>
        </w:numPr>
      </w:pPr>
      <w:r>
        <w:t xml:space="preserve">Provides status reporting to Global Sourcing Manager including weekly status, staffing, and priorities</w:t>
      </w:r>
    </w:p>
    <w:p>
      <w:pPr>
        <w:pStyle w:val="Compact"/>
        <w:numPr>
          <w:numId w:val="1001"/>
          <w:ilvl w:val="0"/>
        </w:numPr>
      </w:pPr>
      <w:r>
        <w:t xml:space="preserve">Partner with senior leadership in business units and other key stakeholders to manage third party relationships (suppliers)</w:t>
      </w:r>
    </w:p>
    <w:p>
      <w:pPr>
        <w:pStyle w:val="Compact"/>
        <w:numPr>
          <w:numId w:val="1001"/>
          <w:ilvl w:val="0"/>
        </w:numPr>
      </w:pPr>
      <w:r>
        <w:t xml:space="preserve">Drive the development of a category and supplier strategies and initiatives to demonstrate ownership of category and drive savings and operational efficiencies</w:t>
      </w:r>
    </w:p>
    <w:p>
      <w:pPr>
        <w:pStyle w:val="Compact"/>
        <w:numPr>
          <w:numId w:val="1001"/>
          <w:ilvl w:val="0"/>
        </w:numPr>
      </w:pPr>
      <w:r>
        <w:t xml:space="preserve">Increase Procurement influence on third party spend across all business units in particular major spend areas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and guidance to business units in the area of strategic sourcing, procurement services and supplier management</w:t>
      </w:r>
    </w:p>
    <w:p>
      <w:pPr>
        <w:pStyle w:val="Compact"/>
        <w:numPr>
          <w:numId w:val="1001"/>
          <w:ilvl w:val="0"/>
        </w:numPr>
      </w:pPr>
      <w:r>
        <w:t xml:space="preserve">Develop and drive cross-functional governance model(s) to conduct stakeholder review and approval of purchases</w:t>
      </w:r>
    </w:p>
    <w:p>
      <w:pPr>
        <w:pStyle w:val="Compact"/>
        <w:numPr>
          <w:numId w:val="1001"/>
          <w:ilvl w:val="0"/>
        </w:numPr>
      </w:pPr>
      <w:r>
        <w:t xml:space="preserve">Initiate, lead and participate in cross-functional teams in procurement and general projects pro-actively managing and supporting other team members in their tasks and activities</w:t>
      </w:r>
    </w:p>
    <w:p>
      <w:pPr>
        <w:pStyle w:val="Compact"/>
        <w:numPr>
          <w:numId w:val="1001"/>
          <w:ilvl w:val="0"/>
        </w:numPr>
      </w:pPr>
      <w:r>
        <w:t xml:space="preserve">Seek alternate and innovative ideas to provide solutions to business challenges and create competitive advantage</w:t>
      </w:r>
    </w:p>
    <w:p>
      <w:pPr>
        <w:pStyle w:val="Heading2"/>
      </w:pPr>
      <w:bookmarkStart w:id="23" w:name="qualifications-for-global-sourcing-manager"/>
      <w:r>
        <w:t xml:space="preserve">Qualifications for global 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Quarterly forecasting process for commodities</w:t>
      </w:r>
    </w:p>
    <w:p>
      <w:pPr>
        <w:pStyle w:val="Compact"/>
        <w:numPr>
          <w:numId w:val="1002"/>
          <w:ilvl w:val="0"/>
        </w:numPr>
      </w:pPr>
      <w:r>
        <w:t xml:space="preserve">Experience managing staffing agencies, vendors and other resources</w:t>
      </w:r>
    </w:p>
    <w:p>
      <w:pPr>
        <w:pStyle w:val="Compact"/>
        <w:numPr>
          <w:numId w:val="1002"/>
          <w:ilvl w:val="0"/>
        </w:numPr>
      </w:pPr>
      <w:r>
        <w:t xml:space="preserve">Ability to lead, influence and drive plans to completion</w:t>
      </w:r>
    </w:p>
    <w:p>
      <w:pPr>
        <w:pStyle w:val="Compact"/>
        <w:numPr>
          <w:numId w:val="1002"/>
          <w:ilvl w:val="0"/>
        </w:numPr>
      </w:pPr>
      <w:r>
        <w:t xml:space="preserve">Strong work ethic and results driven</w:t>
      </w:r>
    </w:p>
    <w:p>
      <w:pPr>
        <w:pStyle w:val="Compact"/>
        <w:numPr>
          <w:numId w:val="1002"/>
          <w:ilvl w:val="0"/>
        </w:numPr>
      </w:pPr>
      <w:r>
        <w:t xml:space="preserve">Minimum of 8+ years of broad sourcing leadership experience, preferably in a manufacturing organization, across a large multi-location, global business</w:t>
      </w:r>
    </w:p>
    <w:p>
      <w:pPr>
        <w:pStyle w:val="Compact"/>
        <w:numPr>
          <w:numId w:val="1002"/>
          <w:ilvl w:val="0"/>
        </w:numPr>
      </w:pPr>
      <w:r>
        <w:t xml:space="preserve">Minimum of 5+ years of buying and/or manufacturing experience with a wide variety of steel/steel components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2021-10-28T13:25:49Z</dcterms:created>
  <dcterms:modified xsi:type="dcterms:W3CDTF">2021-10-28T13:25:49Z</dcterms:modified>
</cp:coreProperties>
</file>