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https://www.velvetjobs.com/job-descriptions/global-senior-analyst</w:t>
        </w:r>
      </w:hyperlink>
    </w:p>
    <w:p>
      <w:pPr>
        <w:pStyle w:val="Heading1"/>
      </w:pPr>
      <w:bookmarkStart w:id="21" w:name="example-of-global-senior-analyst-job-description"/>
      <w:r>
        <w:t xml:space="preserve">Example of Global Senior Analyst Job Description</w:t>
      </w:r>
      <w:bookmarkEnd w:id="21"/>
    </w:p>
    <w:p>
      <w:pPr>
        <w:pStyle w:val="Compact"/>
      </w:pPr>
      <w:r>
        <w:t xml:space="preserve">Our innovative and growing company is searching for experienced candidates for the position of global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senior-analyst"/>
      <w:r>
        <w:t xml:space="preserve">Responsibilities for global senior analyst</w:t>
      </w:r>
      <w:bookmarkEnd w:id="22"/>
    </w:p>
    <w:p>
      <w:pPr>
        <w:pStyle w:val="Compact"/>
        <w:numPr>
          <w:numId w:val="1001"/>
          <w:ilvl w:val="0"/>
        </w:numPr>
      </w:pPr>
      <w:r>
        <w:t xml:space="preserve">Coordinate work with Internal Audit and External Audit as needed</w:t>
      </w:r>
    </w:p>
    <w:p>
      <w:pPr>
        <w:pStyle w:val="Compact"/>
        <w:numPr>
          <w:numId w:val="1001"/>
          <w:ilvl w:val="0"/>
        </w:numPr>
      </w:pPr>
      <w:r>
        <w:t xml:space="preserve">Evaluate deficiencies and remediation plans, and identify control gaps</w:t>
      </w:r>
    </w:p>
    <w:p>
      <w:pPr>
        <w:pStyle w:val="Compact"/>
        <w:numPr>
          <w:numId w:val="1001"/>
          <w:ilvl w:val="0"/>
        </w:numPr>
      </w:pPr>
      <w:r>
        <w:t xml:space="preserve">Stay abreast of changes to and best practices in SOX compliance and internal controls overall</w:t>
      </w:r>
    </w:p>
    <w:p>
      <w:pPr>
        <w:pStyle w:val="Compact"/>
        <w:numPr>
          <w:numId w:val="1001"/>
          <w:ilvl w:val="0"/>
        </w:numPr>
      </w:pPr>
      <w:r>
        <w:t xml:space="preserve">Assist in the execution of administrative activities, special projects and the preparation of status reports for the Audit Committee of the Board of Directors, the CAO, Corporate Controller and others</w:t>
      </w:r>
    </w:p>
    <w:p>
      <w:pPr>
        <w:pStyle w:val="Compact"/>
        <w:numPr>
          <w:numId w:val="1001"/>
          <w:ilvl w:val="0"/>
        </w:numPr>
      </w:pPr>
      <w:r>
        <w:t xml:space="preserve">Experience in Microstrategy (MSTR), Agile development process, and basic data modeling (eg, Kimball) required</w:t>
      </w:r>
    </w:p>
    <w:p>
      <w:pPr>
        <w:pStyle w:val="Compact"/>
        <w:numPr>
          <w:numId w:val="1001"/>
          <w:ilvl w:val="0"/>
        </w:numPr>
      </w:pPr>
      <w:r>
        <w:t xml:space="preserve">Manage documentation process and updates for MSTR processes and users</w:t>
      </w:r>
    </w:p>
    <w:p>
      <w:pPr>
        <w:pStyle w:val="Compact"/>
        <w:numPr>
          <w:numId w:val="1001"/>
          <w:ilvl w:val="0"/>
        </w:numPr>
      </w:pPr>
      <w:r>
        <w:t xml:space="preserve">Clean and upload monthly viewership reports</w:t>
      </w:r>
    </w:p>
    <w:p>
      <w:pPr>
        <w:pStyle w:val="Compact"/>
        <w:numPr>
          <w:numId w:val="1001"/>
          <w:ilvl w:val="0"/>
        </w:numPr>
      </w:pPr>
      <w:r>
        <w:t xml:space="preserve">Load new clients into Microstrategy</w:t>
      </w:r>
    </w:p>
    <w:p>
      <w:pPr>
        <w:pStyle w:val="Compact"/>
        <w:numPr>
          <w:numId w:val="1001"/>
          <w:ilvl w:val="0"/>
        </w:numPr>
      </w:pPr>
      <w:r>
        <w:t xml:space="preserve">Determine specifications and manage requirements gathering</w:t>
      </w:r>
    </w:p>
    <w:p>
      <w:pPr>
        <w:pStyle w:val="Compact"/>
        <w:numPr>
          <w:numId w:val="1001"/>
          <w:ilvl w:val="0"/>
        </w:numPr>
      </w:pPr>
      <w:r>
        <w:t xml:space="preserve">Add new attributes and submit to IT team to build</w:t>
      </w:r>
    </w:p>
    <w:p>
      <w:pPr>
        <w:pStyle w:val="Heading2"/>
      </w:pPr>
      <w:bookmarkStart w:id="23" w:name="qualifications-for-global-senior-analyst"/>
      <w:r>
        <w:t xml:space="preserve">Qualifications for global senior analyst</w:t>
      </w:r>
      <w:bookmarkEnd w:id="23"/>
    </w:p>
    <w:p>
      <w:pPr>
        <w:pStyle w:val="Compact"/>
        <w:numPr>
          <w:numId w:val="1002"/>
          <w:ilvl w:val="0"/>
        </w:numPr>
      </w:pPr>
      <w:r>
        <w:t xml:space="preserve">Bachelor's degree or higher in Finance or related degree</w:t>
      </w:r>
    </w:p>
    <w:p>
      <w:pPr>
        <w:pStyle w:val="Compact"/>
        <w:numPr>
          <w:numId w:val="1002"/>
          <w:ilvl w:val="0"/>
        </w:numPr>
      </w:pPr>
      <w:r>
        <w:t xml:space="preserve">Strong ability to turn data into actionable insights</w:t>
      </w:r>
    </w:p>
    <w:p>
      <w:pPr>
        <w:pStyle w:val="Compact"/>
        <w:numPr>
          <w:numId w:val="1002"/>
          <w:ilvl w:val="0"/>
        </w:numPr>
      </w:pPr>
      <w:r>
        <w:t xml:space="preserve">Impeccable business judgment, with the ability to motivate colleagues and collaborate effectively to help influence senior leadership</w:t>
      </w:r>
    </w:p>
    <w:p>
      <w:pPr>
        <w:pStyle w:val="Compact"/>
        <w:numPr>
          <w:numId w:val="1002"/>
          <w:ilvl w:val="0"/>
        </w:numPr>
      </w:pPr>
      <w:r>
        <w:t xml:space="preserve">Self-motivated, positive attitude and an intellectual curiosity to investigate variance issues</w:t>
      </w:r>
    </w:p>
    <w:p>
      <w:pPr>
        <w:pStyle w:val="Compact"/>
        <w:numPr>
          <w:numId w:val="1002"/>
          <w:ilvl w:val="0"/>
        </w:numPr>
      </w:pPr>
      <w:r>
        <w:t xml:space="preserve">Assisting with Kraft Heinz’s monthly consolidation processes</w:t>
      </w:r>
    </w:p>
    <w:p>
      <w:pPr>
        <w:pStyle w:val="Compact"/>
        <w:numPr>
          <w:numId w:val="1002"/>
          <w:ilvl w:val="0"/>
        </w:numPr>
      </w:pPr>
      <w:r>
        <w:t xml:space="preserve">Preparing monthly financial statement variance analyses and key reconciliations supporting a number of internal and external reporting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2021-10-28T18:39:58Z</dcterms:created>
  <dcterms:modified xsi:type="dcterms:W3CDTF">2021-10-28T18:39:58Z</dcterms:modified>
</cp:coreProperties>
</file>