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https://www.velvetjobs.com/job-descriptions/global-risk</w:t>
        </w:r>
      </w:hyperlink>
    </w:p>
    <w:p>
      <w:pPr>
        <w:pStyle w:val="Heading1"/>
      </w:pPr>
      <w:bookmarkStart w:id="21" w:name="example-of-global-risk-job-description"/>
      <w:r>
        <w:t xml:space="preserve">Example of Global Risk Job Description</w:t>
      </w:r>
      <w:bookmarkEnd w:id="21"/>
    </w:p>
    <w:p>
      <w:pPr>
        <w:pStyle w:val="Compact"/>
      </w:pPr>
      <w:r>
        <w:t xml:space="preserve">Our growing company is searching for experienced candidates for the position of global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risk"/>
      <w:r>
        <w:t xml:space="preserve">Responsibilities for global risk</w:t>
      </w:r>
      <w:bookmarkEnd w:id="22"/>
    </w:p>
    <w:p>
      <w:pPr>
        <w:pStyle w:val="Compact"/>
        <w:numPr>
          <w:numId w:val="1001"/>
          <w:ilvl w:val="0"/>
        </w:numPr>
      </w:pPr>
      <w:r>
        <w:t xml:space="preserve">Provide analytical support in real-time, and conduct in-depth research from all sources (social media, news, proprietary sources)</w:t>
      </w:r>
    </w:p>
    <w:p>
      <w:pPr>
        <w:pStyle w:val="Compact"/>
        <w:numPr>
          <w:numId w:val="1001"/>
          <w:ilvl w:val="0"/>
        </w:numPr>
      </w:pPr>
      <w:r>
        <w:t xml:space="preserve">Produce timely publications and reports to stakeholders to support their decision making concerning a wide variety of topics</w:t>
      </w:r>
    </w:p>
    <w:p>
      <w:pPr>
        <w:pStyle w:val="Compact"/>
        <w:numPr>
          <w:numId w:val="1001"/>
          <w:ilvl w:val="0"/>
        </w:numPr>
      </w:pPr>
      <w:r>
        <w:t xml:space="preserve">Contribute to and maintain databases of security information and previous analysis as a resource for employees</w:t>
      </w:r>
    </w:p>
    <w:p>
      <w:pPr>
        <w:pStyle w:val="Compact"/>
        <w:numPr>
          <w:numId w:val="1001"/>
          <w:ilvl w:val="0"/>
        </w:numPr>
      </w:pPr>
      <w:r>
        <w:t xml:space="preserve">Maintain the security and confidentiality of employee information and operations</w:t>
      </w:r>
    </w:p>
    <w:p>
      <w:pPr>
        <w:pStyle w:val="Compact"/>
        <w:numPr>
          <w:numId w:val="1001"/>
          <w:ilvl w:val="0"/>
        </w:numPr>
      </w:pPr>
      <w:r>
        <w:t xml:space="preserve">Inform and educate decision-makers on a myriad of risk and threat topics</w:t>
      </w:r>
    </w:p>
    <w:p>
      <w:pPr>
        <w:pStyle w:val="Compact"/>
        <w:numPr>
          <w:numId w:val="1001"/>
          <w:ilvl w:val="0"/>
        </w:numPr>
      </w:pPr>
      <w:r>
        <w:t xml:space="preserve">Manage the work of a small team of developers, including requirements gathering and status reporting to stakeholders</w:t>
      </w:r>
    </w:p>
    <w:p>
      <w:pPr>
        <w:pStyle w:val="Compact"/>
        <w:numPr>
          <w:numId w:val="1001"/>
          <w:ilvl w:val="0"/>
        </w:numPr>
      </w:pPr>
      <w:r>
        <w:t xml:space="preserve">Interact with stakeholders and review internal documentation to understand the information requirements of risk managers, quantitative analysts and quantitative developers in the risk management organization</w:t>
      </w:r>
    </w:p>
    <w:p>
      <w:pPr>
        <w:pStyle w:val="Compact"/>
        <w:numPr>
          <w:numId w:val="1001"/>
          <w:ilvl w:val="0"/>
        </w:numPr>
      </w:pPr>
      <w:r>
        <w:t xml:space="preserve">Analyze available data sources to identify appropriate data sources to meet risk analysis needs</w:t>
      </w:r>
    </w:p>
    <w:p>
      <w:pPr>
        <w:pStyle w:val="Compact"/>
        <w:numPr>
          <w:numId w:val="1001"/>
          <w:ilvl w:val="0"/>
        </w:numPr>
      </w:pPr>
      <w:r>
        <w:t xml:space="preserve">Contribute to the QA testing of the application to ensure that new functionality is implemented properly and does not adversely impact existing functionality</w:t>
      </w:r>
    </w:p>
    <w:p>
      <w:pPr>
        <w:pStyle w:val="Compact"/>
        <w:numPr>
          <w:numId w:val="1001"/>
          <w:ilvl w:val="0"/>
        </w:numPr>
      </w:pPr>
      <w:r>
        <w:t xml:space="preserve">Work closely with database developers and UI developers to produce flexible tools which meet business requirements effectively</w:t>
      </w:r>
    </w:p>
    <w:p>
      <w:pPr>
        <w:pStyle w:val="Heading2"/>
      </w:pPr>
      <w:bookmarkStart w:id="23" w:name="qualifications-for-global-risk"/>
      <w:r>
        <w:t xml:space="preserve">Qualifications for global risk</w:t>
      </w:r>
      <w:bookmarkEnd w:id="23"/>
    </w:p>
    <w:p>
      <w:pPr>
        <w:pStyle w:val="Compact"/>
        <w:numPr>
          <w:numId w:val="1002"/>
          <w:ilvl w:val="0"/>
        </w:numPr>
      </w:pPr>
      <w:r>
        <w:t xml:space="preserve">Fundamental understanding of products Greeks</w:t>
      </w:r>
    </w:p>
    <w:p>
      <w:pPr>
        <w:pStyle w:val="Compact"/>
        <w:numPr>
          <w:numId w:val="1002"/>
          <w:ilvl w:val="0"/>
        </w:numPr>
      </w:pPr>
      <w:r>
        <w:t xml:space="preserve">5-7 years' experience within Risk Management function (Credit Risk preferred)</w:t>
      </w:r>
    </w:p>
    <w:p>
      <w:pPr>
        <w:pStyle w:val="Compact"/>
        <w:numPr>
          <w:numId w:val="1002"/>
          <w:ilvl w:val="0"/>
        </w:numPr>
      </w:pPr>
      <w:r>
        <w:t xml:space="preserve">Risk reporting experience to regulators or senior managers</w:t>
      </w:r>
    </w:p>
    <w:p>
      <w:pPr>
        <w:pStyle w:val="Compact"/>
        <w:numPr>
          <w:numId w:val="1002"/>
          <w:ilvl w:val="0"/>
        </w:numPr>
      </w:pPr>
      <w:r>
        <w:t xml:space="preserve">Thorough knowledge of all areas of commercial insurance, including international insurance placements</w:t>
      </w:r>
    </w:p>
    <w:p>
      <w:pPr>
        <w:pStyle w:val="Compact"/>
        <w:numPr>
          <w:numId w:val="1002"/>
          <w:ilvl w:val="0"/>
        </w:numPr>
      </w:pPr>
      <w:r>
        <w:t xml:space="preserve">Expertise in implementing established risk management practices</w:t>
      </w:r>
    </w:p>
    <w:p>
      <w:pPr>
        <w:pStyle w:val="Compact"/>
        <w:numPr>
          <w:numId w:val="1002"/>
          <w:ilvl w:val="0"/>
        </w:numPr>
      </w:pPr>
      <w:r>
        <w:t xml:space="preserve">Experience in managing insurance broker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