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https://www.velvetjobs.com/job-descriptions/global-program-manager</w:t>
        </w:r>
      </w:hyperlink>
    </w:p>
    <w:p>
      <w:pPr>
        <w:pStyle w:val="Heading1"/>
      </w:pPr>
      <w:bookmarkStart w:id="21" w:name="example-of-global-program-manager-job-description"/>
      <w:r>
        <w:t xml:space="preserve">Example of Global Program Manager Job Description</w:t>
      </w:r>
      <w:bookmarkEnd w:id="21"/>
    </w:p>
    <w:p>
      <w:pPr>
        <w:pStyle w:val="Compact"/>
      </w:pPr>
      <w:r>
        <w:t xml:space="preserve">Our company is looking to fill the role of global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program-manager"/>
      <w:r>
        <w:t xml:space="preserve">Responsibilities for global program manager</w:t>
      </w:r>
      <w:bookmarkEnd w:id="22"/>
    </w:p>
    <w:p>
      <w:pPr>
        <w:pStyle w:val="Compact"/>
        <w:numPr>
          <w:numId w:val="1001"/>
          <w:ilvl w:val="0"/>
        </w:numPr>
      </w:pPr>
      <w:r>
        <w:t xml:space="preserve">Demonstrates strong leadership, communication, initiative and problem solving skills with an emphasis on quality, reliability, accuracy and maintainability</w:t>
      </w:r>
    </w:p>
    <w:p>
      <w:pPr>
        <w:pStyle w:val="Compact"/>
        <w:numPr>
          <w:numId w:val="1001"/>
          <w:ilvl w:val="0"/>
        </w:numPr>
      </w:pPr>
      <w:r>
        <w:t xml:space="preserve">Be able to work in a global, matrix manufacturing organization</w:t>
      </w:r>
    </w:p>
    <w:p>
      <w:pPr>
        <w:pStyle w:val="Compact"/>
        <w:numPr>
          <w:numId w:val="1001"/>
          <w:ilvl w:val="0"/>
        </w:numPr>
      </w:pPr>
      <w:r>
        <w:t xml:space="preserve">Partnering with Campaign Directors and Regional Marketing Managers to document and communicate key planning/program initiation and build project plans and timetables for their execution</w:t>
      </w:r>
    </w:p>
    <w:p>
      <w:pPr>
        <w:pStyle w:val="Compact"/>
        <w:numPr>
          <w:numId w:val="1001"/>
          <w:ilvl w:val="0"/>
        </w:numPr>
      </w:pPr>
      <w:r>
        <w:t xml:space="preserve">Coordination of various external/internal teams working on the campaign</w:t>
      </w:r>
    </w:p>
    <w:p>
      <w:pPr>
        <w:pStyle w:val="Compact"/>
        <w:numPr>
          <w:numId w:val="1001"/>
          <w:ilvl w:val="0"/>
        </w:numPr>
      </w:pPr>
      <w:r>
        <w:t xml:space="preserve">Campaign set up/monitoring in various marketing systems and tools including Marketo, Salesforce.com, Tableau and AtTask</w:t>
      </w:r>
    </w:p>
    <w:p>
      <w:pPr>
        <w:pStyle w:val="Compact"/>
        <w:numPr>
          <w:numId w:val="1001"/>
          <w:ilvl w:val="0"/>
        </w:numPr>
      </w:pPr>
      <w:r>
        <w:t xml:space="preserve">Development and monitoring of program plans and schedules</w:t>
      </w:r>
    </w:p>
    <w:p>
      <w:pPr>
        <w:pStyle w:val="Compact"/>
        <w:numPr>
          <w:numId w:val="1001"/>
          <w:ilvl w:val="0"/>
        </w:numPr>
      </w:pPr>
      <w:r>
        <w:t xml:space="preserve">Monitoring and communicating progress toward quarterly and yearly goals, and making adjustments where needed to stay on target to meet company goals</w:t>
      </w:r>
    </w:p>
    <w:p>
      <w:pPr>
        <w:pStyle w:val="Compact"/>
        <w:numPr>
          <w:numId w:val="1001"/>
          <w:ilvl w:val="0"/>
        </w:numPr>
      </w:pPr>
      <w:r>
        <w:t xml:space="preserve">Schedule and drive status meetings</w:t>
      </w:r>
    </w:p>
    <w:p>
      <w:pPr>
        <w:pStyle w:val="Compact"/>
        <w:numPr>
          <w:numId w:val="1001"/>
          <w:ilvl w:val="0"/>
        </w:numPr>
      </w:pPr>
      <w:r>
        <w:t xml:space="preserve">Manage the implementation of the brand architecture and its visual language in close collaboration with the Global Branding Operations Manager, coordinate and supervise the internal and external rollout process of the new BCG Brand Universe together with every branded entity</w:t>
      </w:r>
    </w:p>
    <w:p>
      <w:pPr>
        <w:pStyle w:val="Compact"/>
        <w:numPr>
          <w:numId w:val="1001"/>
          <w:ilvl w:val="0"/>
        </w:numPr>
      </w:pPr>
      <w:r>
        <w:t xml:space="preserve">Support the brand entities to translate the new Brand Architecture into brand communications, go-to-market strategies and a systematic tool-kit to perfectly fit the PA's and other entities needs</w:t>
      </w:r>
    </w:p>
    <w:p>
      <w:pPr>
        <w:pStyle w:val="Heading2"/>
      </w:pPr>
      <w:bookmarkStart w:id="23" w:name="qualifications-for-global-program-manager"/>
      <w:r>
        <w:t xml:space="preserve">Qualifications for global program manager</w:t>
      </w:r>
      <w:bookmarkEnd w:id="23"/>
    </w:p>
    <w:p>
      <w:pPr>
        <w:pStyle w:val="Compact"/>
        <w:numPr>
          <w:numId w:val="1002"/>
          <w:ilvl w:val="0"/>
        </w:numPr>
      </w:pPr>
      <w:r>
        <w:t xml:space="preserve">Makes use of and contributes to Services Program Manager (PM) Profession community</w:t>
      </w:r>
    </w:p>
    <w:p>
      <w:pPr>
        <w:pStyle w:val="Compact"/>
        <w:numPr>
          <w:numId w:val="1002"/>
          <w:ilvl w:val="0"/>
        </w:numPr>
      </w:pPr>
      <w:r>
        <w:t xml:space="preserve">Demonstrates expert operations, technical and people and/or process skills customer (external and internal) relationship skills</w:t>
      </w:r>
    </w:p>
    <w:p>
      <w:pPr>
        <w:pStyle w:val="Compact"/>
        <w:numPr>
          <w:numId w:val="1002"/>
          <w:ilvl w:val="0"/>
        </w:numPr>
      </w:pPr>
      <w:r>
        <w:t xml:space="preserve">15+ years of experience with program management &amp;​ performance assessments</w:t>
      </w:r>
    </w:p>
    <w:p>
      <w:pPr>
        <w:pStyle w:val="Compact"/>
        <w:numPr>
          <w:numId w:val="1002"/>
          <w:ilvl w:val="0"/>
        </w:numPr>
      </w:pPr>
      <w:r>
        <w:t xml:space="preserve">Experience with participating in or leading team and working in a matrixed environment</w:t>
      </w:r>
    </w:p>
    <w:p>
      <w:pPr>
        <w:pStyle w:val="Compact"/>
        <w:numPr>
          <w:numId w:val="1002"/>
          <w:ilvl w:val="0"/>
        </w:numPr>
      </w:pPr>
      <w:r>
        <w:t xml:space="preserve">BA or BS degree in Business or a related technical field preferred</w:t>
      </w:r>
    </w:p>
    <w:p>
      <w:pPr>
        <w:pStyle w:val="Compact"/>
        <w:numPr>
          <w:numId w:val="1002"/>
          <w:ilvl w:val="0"/>
        </w:numPr>
      </w:pPr>
      <w:r>
        <w:t xml:space="preserve">Evidence of a Master’s degree in relevant area (international development, ecology, sustainability, entomology)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2021-10-28T18:29:54Z</dcterms:created>
  <dcterms:modified xsi:type="dcterms:W3CDTF">2021-10-28T18:29:54Z</dcterms:modified>
</cp:coreProperties>
</file>