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https://www.velvetjobs.com/job-descriptions/global-markets-operations</w:t>
        </w:r>
      </w:hyperlink>
    </w:p>
    <w:p>
      <w:pPr>
        <w:pStyle w:val="Heading1"/>
      </w:pPr>
      <w:bookmarkStart w:id="21" w:name="example-of-global-markets-operations-job-description"/>
      <w:r>
        <w:t xml:space="preserve">Example of Global Markets Operations Job Description</w:t>
      </w:r>
      <w:bookmarkEnd w:id="21"/>
    </w:p>
    <w:p>
      <w:pPr>
        <w:pStyle w:val="Compact"/>
      </w:pPr>
      <w:r>
        <w:t xml:space="preserve">Our company is searching for experienced candidates for the position of global markets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markets-operations"/>
      <w:r>
        <w:t xml:space="preserve">Responsibilities for global markets operations</w:t>
      </w:r>
      <w:bookmarkEnd w:id="22"/>
    </w:p>
    <w:p>
      <w:pPr>
        <w:pStyle w:val="Compact"/>
        <w:numPr>
          <w:numId w:val="1001"/>
          <w:ilvl w:val="0"/>
        </w:numPr>
      </w:pPr>
      <w:r>
        <w:t xml:space="preserve">Assist staff and managers with keeping incident logs and statistics updated for Sr</w:t>
      </w:r>
    </w:p>
    <w:p>
      <w:pPr>
        <w:pStyle w:val="Compact"/>
        <w:numPr>
          <w:numId w:val="1001"/>
          <w:ilvl w:val="0"/>
        </w:numPr>
      </w:pPr>
      <w:r>
        <w:t xml:space="preserve">You will be required to handle day-to-day activities in the MM, FX and derivatives back office, which includes accurate trade capture, validation, counterparty confirmation, settlements, tracking and monitoring, exception reporting</w:t>
      </w:r>
    </w:p>
    <w:p>
      <w:pPr>
        <w:pStyle w:val="Compact"/>
        <w:numPr>
          <w:numId w:val="1001"/>
          <w:ilvl w:val="0"/>
        </w:numPr>
      </w:pPr>
      <w:r>
        <w:t xml:space="preserve">You will participate in various process/productivity improvement initiatives and new products/system implementations</w:t>
      </w:r>
    </w:p>
    <w:p>
      <w:pPr>
        <w:pStyle w:val="Compact"/>
        <w:numPr>
          <w:numId w:val="1001"/>
          <w:ilvl w:val="0"/>
        </w:numPr>
      </w:pPr>
      <w:r>
        <w:t xml:space="preserve">Drives the implementation of innovative business change solutions, including Product and Division-wide initiatives</w:t>
      </w:r>
    </w:p>
    <w:p>
      <w:pPr>
        <w:pStyle w:val="Compact"/>
        <w:numPr>
          <w:numId w:val="1001"/>
          <w:ilvl w:val="0"/>
        </w:numPr>
      </w:pPr>
      <w:r>
        <w:t xml:space="preserve">Oversight of the control environment and monitoring of Key Risk Indicators, in partnership with the offshore teams in order to provide the Business with an effective and efficient support model</w:t>
      </w:r>
    </w:p>
    <w:p>
      <w:pPr>
        <w:pStyle w:val="Compact"/>
        <w:numPr>
          <w:numId w:val="1001"/>
          <w:ilvl w:val="0"/>
        </w:numPr>
      </w:pPr>
      <w:r>
        <w:t xml:space="preserve">Collate and review MIS and present back to the Business, regional and product manager</w:t>
      </w:r>
    </w:p>
    <w:p>
      <w:pPr>
        <w:pStyle w:val="Compact"/>
        <w:numPr>
          <w:numId w:val="1001"/>
          <w:ilvl w:val="0"/>
        </w:numPr>
      </w:pPr>
      <w:r>
        <w:t xml:space="preserve">Minimum of 5 years Equity Derivatives product experience, specific to the Middle Office/Operations function</w:t>
      </w:r>
    </w:p>
    <w:p>
      <w:pPr>
        <w:pStyle w:val="Compact"/>
        <w:numPr>
          <w:numId w:val="1001"/>
          <w:ilvl w:val="0"/>
        </w:numPr>
      </w:pPr>
      <w:r>
        <w:t xml:space="preserve">Accountable for delivery</w:t>
      </w:r>
    </w:p>
    <w:p>
      <w:pPr>
        <w:pStyle w:val="Compact"/>
        <w:numPr>
          <w:numId w:val="1001"/>
          <w:ilvl w:val="0"/>
        </w:numPr>
      </w:pPr>
      <w:r>
        <w:t xml:space="preserve">Able to influence change across reporting lines and functions</w:t>
      </w:r>
    </w:p>
    <w:p>
      <w:pPr>
        <w:pStyle w:val="Compact"/>
        <w:numPr>
          <w:numId w:val="1001"/>
          <w:ilvl w:val="0"/>
        </w:numPr>
      </w:pPr>
      <w:r>
        <w:t xml:space="preserve">Able to work in virtual teams and matrixed organizations</w:t>
      </w:r>
    </w:p>
    <w:p>
      <w:pPr>
        <w:pStyle w:val="Heading2"/>
      </w:pPr>
      <w:bookmarkStart w:id="23" w:name="qualifications-for-global-markets-operations"/>
      <w:r>
        <w:t xml:space="preserve">Qualifications for global markets operations</w:t>
      </w:r>
      <w:bookmarkEnd w:id="23"/>
    </w:p>
    <w:p>
      <w:pPr>
        <w:pStyle w:val="Compact"/>
        <w:numPr>
          <w:numId w:val="1002"/>
          <w:ilvl w:val="0"/>
        </w:numPr>
      </w:pPr>
      <w:r>
        <w:t xml:space="preserve">You need to have strong understanding of accounting principles and effective communication and team working skills</w:t>
      </w:r>
    </w:p>
    <w:p>
      <w:pPr>
        <w:pStyle w:val="Compact"/>
        <w:numPr>
          <w:numId w:val="1002"/>
          <w:ilvl w:val="0"/>
        </w:numPr>
      </w:pPr>
      <w:r>
        <w:t xml:space="preserve">Job requires the Series 99 (Operations Professional) or other qualified license as outlined by FINRA, and performs covered functions on behalf of a broker/dealer</w:t>
      </w:r>
    </w:p>
    <w:p>
      <w:pPr>
        <w:pStyle w:val="Compact"/>
        <w:numPr>
          <w:numId w:val="1002"/>
          <w:ilvl w:val="0"/>
        </w:numPr>
      </w:pPr>
      <w:r>
        <w:t xml:space="preserve">Manages a team or multiple teams in a global markets operations support function in product areas</w:t>
      </w:r>
    </w:p>
    <w:p>
      <w:pPr>
        <w:pStyle w:val="Compact"/>
        <w:numPr>
          <w:numId w:val="1002"/>
          <w:ilvl w:val="0"/>
        </w:numPr>
      </w:pPr>
      <w:r>
        <w:t xml:space="preserve">Manages operations regulatory compliance functions that typically have a high level of regulatory risk, monetary exposure and loss potential due to transaction size and daily production windows, which can impact client relationships</w:t>
      </w:r>
    </w:p>
    <w:p>
      <w:pPr>
        <w:pStyle w:val="Compact"/>
        <w:numPr>
          <w:numId w:val="1002"/>
          <w:ilvl w:val="0"/>
        </w:numPr>
      </w:pPr>
      <w:r>
        <w:t xml:space="preserve">Manages daily activities ensuring adherence to deadlines and quality assurance standards and adherence to procedures and regulatory requirements</w:t>
      </w:r>
    </w:p>
    <w:p>
      <w:pPr>
        <w:pStyle w:val="Compact"/>
        <w:numPr>
          <w:numId w:val="1002"/>
          <w:ilvl w:val="0"/>
        </w:numPr>
      </w:pPr>
      <w:r>
        <w:t xml:space="preserve">Requires full working knowledge of global markets operations functions and specific products/services managed across multiple legal entities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market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market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2021-10-28T12:51:49Z</dcterms:created>
  <dcterms:modified xsi:type="dcterms:W3CDTF">2021-10-28T12:51:49Z</dcterms:modified>
</cp:coreProperties>
</file>