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https://www.velvetjobs.com/job-descriptions/global-marketing-manager</w:t>
        </w:r>
      </w:hyperlink>
    </w:p>
    <w:p>
      <w:pPr>
        <w:pStyle w:val="Heading1"/>
      </w:pPr>
      <w:bookmarkStart w:id="21" w:name="example-of-global-marketing-manager-job-description"/>
      <w:r>
        <w:t xml:space="preserve">Example of Global Marketing Manager Job Description</w:t>
      </w:r>
      <w:bookmarkEnd w:id="21"/>
    </w:p>
    <w:p>
      <w:pPr>
        <w:pStyle w:val="Compact"/>
      </w:pPr>
      <w:r>
        <w:t xml:space="preserve">Our company is hiring for a global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marketing-manager"/>
      <w:r>
        <w:t xml:space="preserve">Responsibilities for global marketing manager</w:t>
      </w:r>
      <w:bookmarkEnd w:id="22"/>
    </w:p>
    <w:p>
      <w:pPr>
        <w:pStyle w:val="Compact"/>
        <w:numPr>
          <w:numId w:val="1001"/>
          <w:ilvl w:val="0"/>
        </w:numPr>
      </w:pPr>
      <w:r>
        <w:t xml:space="preserve">Conduct competitive analysis and market research for the following aspects of the new product development process</w:t>
      </w:r>
    </w:p>
    <w:p>
      <w:pPr>
        <w:pStyle w:val="Compact"/>
        <w:numPr>
          <w:numId w:val="1001"/>
          <w:ilvl w:val="0"/>
        </w:numPr>
      </w:pPr>
      <w:r>
        <w:t xml:space="preserve">Manage a medium-scale data federation service</w:t>
      </w:r>
    </w:p>
    <w:p>
      <w:pPr>
        <w:pStyle w:val="Compact"/>
        <w:numPr>
          <w:numId w:val="1001"/>
          <w:ilvl w:val="0"/>
        </w:numPr>
      </w:pPr>
      <w:r>
        <w:t xml:space="preserve">Partner closely with business partners managing the enterprise warehouse and marketing data federation and manage a confederation of data sets supporting the custom data template production, research assistant, and interactive data visualization product services</w:t>
      </w:r>
    </w:p>
    <w:p>
      <w:pPr>
        <w:pStyle w:val="Compact"/>
        <w:numPr>
          <w:numId w:val="1001"/>
          <w:ilvl w:val="0"/>
        </w:numPr>
      </w:pPr>
      <w:r>
        <w:t xml:space="preserve">Develop and maintain collaborative relationships with global marketing clients to foster teamwork and partnerships, serving as a Research Consultant and data Subject Matter Expert</w:t>
      </w:r>
    </w:p>
    <w:p>
      <w:pPr>
        <w:pStyle w:val="Compact"/>
        <w:numPr>
          <w:numId w:val="1001"/>
          <w:ilvl w:val="0"/>
        </w:numPr>
      </w:pPr>
      <w:r>
        <w:t xml:space="preserve">Build successful work group that integrates well with clients</w:t>
      </w:r>
    </w:p>
    <w:p>
      <w:pPr>
        <w:pStyle w:val="Compact"/>
        <w:numPr>
          <w:numId w:val="1001"/>
          <w:ilvl w:val="0"/>
        </w:numPr>
      </w:pPr>
      <w:r>
        <w:t xml:space="preserve">Supervises/manages exempt staff</w:t>
      </w:r>
    </w:p>
    <w:p>
      <w:pPr>
        <w:pStyle w:val="Compact"/>
        <w:numPr>
          <w:numId w:val="1001"/>
          <w:ilvl w:val="0"/>
        </w:numPr>
      </w:pPr>
      <w:r>
        <w:t xml:space="preserve">Contribute to the planning and management of events, including Comic Con, global and pan-regional press junkets, set visits, premieres, special events</w:t>
      </w:r>
    </w:p>
    <w:p>
      <w:pPr>
        <w:pStyle w:val="Compact"/>
        <w:numPr>
          <w:numId w:val="1001"/>
          <w:ilvl w:val="0"/>
        </w:numPr>
      </w:pPr>
      <w:r>
        <w:t xml:space="preserve">Liaise with multiple teams at all levels across the company and within the industry</w:t>
      </w:r>
    </w:p>
    <w:p>
      <w:pPr>
        <w:pStyle w:val="Compact"/>
        <w:numPr>
          <w:numId w:val="1001"/>
          <w:ilvl w:val="0"/>
        </w:numPr>
      </w:pPr>
      <w:r>
        <w:t xml:space="preserve">Provides pre/post-sale marketing support to distributors, OEMs and resellers</w:t>
      </w:r>
    </w:p>
    <w:p>
      <w:pPr>
        <w:pStyle w:val="Compact"/>
        <w:numPr>
          <w:numId w:val="1001"/>
          <w:ilvl w:val="0"/>
        </w:numPr>
      </w:pPr>
      <w:r>
        <w:t xml:space="preserve">Drive the overall strategic direction with international territories by title</w:t>
      </w:r>
    </w:p>
    <w:p>
      <w:pPr>
        <w:pStyle w:val="Heading2"/>
      </w:pPr>
      <w:bookmarkStart w:id="23" w:name="qualifications-for-global-marketing-manager"/>
      <w:r>
        <w:t xml:space="preserve">Qualifications for global marketing manager</w:t>
      </w:r>
      <w:bookmarkEnd w:id="23"/>
    </w:p>
    <w:p>
      <w:pPr>
        <w:pStyle w:val="Compact"/>
        <w:numPr>
          <w:numId w:val="1002"/>
          <w:ilvl w:val="0"/>
        </w:numPr>
      </w:pPr>
      <w:r>
        <w:t xml:space="preserve">7+ years job related experience in the financial services industry or in either the consulting, research, or data services industries working with financial services client</w:t>
      </w:r>
    </w:p>
    <w:p>
      <w:pPr>
        <w:pStyle w:val="Compact"/>
        <w:numPr>
          <w:numId w:val="1002"/>
          <w:ilvl w:val="0"/>
        </w:numPr>
      </w:pPr>
      <w:r>
        <w:t xml:space="preserve">3+ years of supervisory/management experience within a corporate environment, with a focus on staff development, team building, client collaboration, and employee engagement</w:t>
      </w:r>
    </w:p>
    <w:p>
      <w:pPr>
        <w:pStyle w:val="Compact"/>
        <w:numPr>
          <w:numId w:val="1002"/>
          <w:ilvl w:val="0"/>
        </w:numPr>
      </w:pPr>
      <w:r>
        <w:t xml:space="preserve">Solid knowledge of mutual fund market, including investment vehicles and industry regulations, and research methodologies</w:t>
      </w:r>
    </w:p>
    <w:p>
      <w:pPr>
        <w:pStyle w:val="Compact"/>
        <w:numPr>
          <w:numId w:val="1002"/>
          <w:ilvl w:val="0"/>
        </w:numPr>
      </w:pPr>
      <w:r>
        <w:t xml:space="preserve">Advanced database (SQL, Access) Skills</w:t>
      </w:r>
    </w:p>
    <w:p>
      <w:pPr>
        <w:pStyle w:val="Compact"/>
        <w:numPr>
          <w:numId w:val="1002"/>
          <w:ilvl w:val="0"/>
        </w:numPr>
      </w:pPr>
      <w:r>
        <w:t xml:space="preserve">Proficient in communicating both orally and in writing to establish and maintain business relationships</w:t>
      </w:r>
    </w:p>
    <w:p>
      <w:pPr>
        <w:pStyle w:val="Compact"/>
        <w:numPr>
          <w:numId w:val="1002"/>
          <w:ilvl w:val="0"/>
        </w:numPr>
      </w:pPr>
      <w:r>
        <w:t xml:space="preserve">Ability to display a professional image and executive temperament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2021-10-28T13:04:14Z</dcterms:created>
  <dcterms:modified xsi:type="dcterms:W3CDTF">2021-10-28T13:04:14Z</dcterms:modified>
</cp:coreProperties>
</file>