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https://www.velvetjobs.com/job-descriptions/global-marketing-director</w:t>
        </w:r>
      </w:hyperlink>
    </w:p>
    <w:p>
      <w:pPr>
        <w:pStyle w:val="Heading1"/>
      </w:pPr>
      <w:bookmarkStart w:id="21" w:name="example-of-global-marketing-director-job-description"/>
      <w:r>
        <w:t xml:space="preserve">Example of Global Marketing Director Job Description</w:t>
      </w:r>
      <w:bookmarkEnd w:id="21"/>
    </w:p>
    <w:p>
      <w:pPr>
        <w:pStyle w:val="Compact"/>
      </w:pPr>
      <w:r>
        <w:t xml:space="preserve">Our growing company is looking to fill the role of global marketing director. To join our growing team, please review the list of responsibilities and qualifications.</w:t>
      </w:r>
    </w:p>
    <w:p>
      <w:pPr>
        <w:pStyle w:val="Heading2"/>
      </w:pPr>
      <w:bookmarkStart w:id="22" w:name="responsibilities-for-global-marketing-director"/>
      <w:r>
        <w:t xml:space="preserve">Responsibilities for global marketing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Analyzes the Company's marketing spend to ensure that marketing effectiveness is improved and tracked</w:t>
      </w:r>
    </w:p>
    <w:p>
      <w:pPr>
        <w:pStyle w:val="Compact"/>
        <w:numPr>
          <w:numId w:val="1001"/>
          <w:ilvl w:val="0"/>
        </w:numPr>
      </w:pPr>
      <w:r>
        <w:t xml:space="preserve">Collaborate with other marketing managers to identify which marketing processes need to be optimized and potentially outsourced</w:t>
      </w:r>
    </w:p>
    <w:p>
      <w:pPr>
        <w:pStyle w:val="Compact"/>
        <w:numPr>
          <w:numId w:val="1001"/>
          <w:ilvl w:val="0"/>
        </w:numPr>
      </w:pPr>
      <w:r>
        <w:t xml:space="preserve">NASCAR Program Management</w:t>
      </w:r>
    </w:p>
    <w:p>
      <w:pPr>
        <w:pStyle w:val="Compact"/>
        <w:numPr>
          <w:numId w:val="1001"/>
          <w:ilvl w:val="0"/>
        </w:numPr>
      </w:pPr>
      <w:r>
        <w:t xml:space="preserve">Partner with Brand Editor/Copy, Product Development and ELC Legal Teams on claims strategies on ongoing basis</w:t>
      </w:r>
    </w:p>
    <w:p>
      <w:pPr>
        <w:pStyle w:val="Compact"/>
        <w:numPr>
          <w:numId w:val="1001"/>
          <w:ilvl w:val="0"/>
        </w:numPr>
      </w:pPr>
      <w:r>
        <w:t xml:space="preserve">Work on go-to-market planning alongside consumer marketing</w:t>
      </w:r>
    </w:p>
    <w:p>
      <w:pPr>
        <w:pStyle w:val="Compact"/>
        <w:numPr>
          <w:numId w:val="1001"/>
          <w:ilvl w:val="0"/>
        </w:numPr>
      </w:pPr>
      <w:r>
        <w:t xml:space="preserve">Positon SCIEX to win against competitors from a strategic standpoint, both from a corporate level and at a market segment and regional level</w:t>
      </w:r>
    </w:p>
    <w:p>
      <w:pPr>
        <w:pStyle w:val="Compact"/>
        <w:numPr>
          <w:numId w:val="1001"/>
          <w:ilvl w:val="0"/>
        </w:numPr>
      </w:pPr>
      <w:r>
        <w:t xml:space="preserve">Own and develop high level messaging and identity for SCIEX CE business and ensure alignment with the corporate brand hierarchy</w:t>
      </w:r>
    </w:p>
    <w:p>
      <w:pPr>
        <w:pStyle w:val="Compact"/>
        <w:numPr>
          <w:numId w:val="1001"/>
          <w:ilvl w:val="0"/>
        </w:numPr>
      </w:pPr>
      <w:r>
        <w:t xml:space="preserve">Partner with SCIEX corporate marketing to ensure consistency in messaging and identity, for leveraging resources for growth</w:t>
      </w:r>
    </w:p>
    <w:p>
      <w:pPr>
        <w:pStyle w:val="Compact"/>
        <w:numPr>
          <w:numId w:val="1001"/>
          <w:ilvl w:val="0"/>
        </w:numPr>
      </w:pPr>
      <w:r>
        <w:t xml:space="preserve">Performing analysis to identify value creating opportunities, creating business cases and developing the requirements to implement the strategy</w:t>
      </w:r>
    </w:p>
    <w:p>
      <w:pPr>
        <w:pStyle w:val="Compact"/>
        <w:numPr>
          <w:numId w:val="1001"/>
          <w:ilvl w:val="0"/>
        </w:numPr>
      </w:pPr>
      <w:r>
        <w:t xml:space="preserve">Manage regional internal resources – Marcom generalists - creative, tradeshow, and demand gen resources - to execute the strategies and initiatives that are critical to growing the business</w:t>
      </w:r>
    </w:p>
    <w:p>
      <w:pPr>
        <w:pStyle w:val="Heading2"/>
      </w:pPr>
      <w:bookmarkStart w:id="23" w:name="qualifications-for-global-marketing-director"/>
      <w:r>
        <w:t xml:space="preserve">Qualifications for global marketing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Leadership orientation – a calling to lead our organization and our people to achieve what our customers and our business need of us</w:t>
      </w:r>
    </w:p>
    <w:p>
      <w:pPr>
        <w:pStyle w:val="Compact"/>
        <w:numPr>
          <w:numId w:val="1002"/>
          <w:ilvl w:val="0"/>
        </w:numPr>
      </w:pPr>
      <w:r>
        <w:t xml:space="preserve">High degree of integrity and professionalism and a repertoire of interpersonal and communication skills</w:t>
      </w:r>
    </w:p>
    <w:p>
      <w:pPr>
        <w:pStyle w:val="Compact"/>
        <w:numPr>
          <w:numId w:val="1002"/>
          <w:ilvl w:val="0"/>
        </w:numPr>
      </w:pPr>
      <w:r>
        <w:t xml:space="preserve">A clear passion for our patients and for improving the journey of a patient who suffers from OAK</w:t>
      </w:r>
    </w:p>
    <w:p>
      <w:pPr>
        <w:pStyle w:val="Compact"/>
        <w:numPr>
          <w:numId w:val="1002"/>
          <w:ilvl w:val="0"/>
        </w:numPr>
      </w:pPr>
      <w:r>
        <w:t xml:space="preserve">Helpful to have experience working in both “global” organizations Affiliate</w:t>
      </w:r>
    </w:p>
    <w:p>
      <w:pPr>
        <w:pStyle w:val="Compact"/>
        <w:numPr>
          <w:numId w:val="1002"/>
          <w:ilvl w:val="0"/>
        </w:numPr>
      </w:pPr>
      <w:r>
        <w:t xml:space="preserve">Strong communication skills, in person and through various media, that support the leader in establishing credibility across all levels of the organization globally effective working relationships externally</w:t>
      </w:r>
    </w:p>
    <w:p>
      <w:pPr>
        <w:pStyle w:val="Compact"/>
        <w:numPr>
          <w:numId w:val="1002"/>
          <w:ilvl w:val="0"/>
        </w:numPr>
      </w:pPr>
      <w:r>
        <w:t xml:space="preserve">Strong interpersonal skills, team leadership and ability to work on various teams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marketing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marketing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2021-10-28T18:40:04Z</dcterms:created>
  <dcterms:modified xsi:type="dcterms:W3CDTF">2021-10-28T18:40:04Z</dcterms:modified>
</cp:coreProperties>
</file>