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https://www.velvetjobs.com/job-descriptions/global-health</w:t>
        </w:r>
      </w:hyperlink>
    </w:p>
    <w:p>
      <w:pPr>
        <w:pStyle w:val="Heading1"/>
      </w:pPr>
      <w:bookmarkStart w:id="21" w:name="example-of-global-health-job-description"/>
      <w:r>
        <w:t xml:space="preserve">Example of Global Health Job Description</w:t>
      </w:r>
      <w:bookmarkEnd w:id="21"/>
    </w:p>
    <w:p>
      <w:pPr>
        <w:pStyle w:val="Compact"/>
      </w:pPr>
      <w:r>
        <w:t xml:space="preserve">Our innovative and growing company is looking to fill the role of global health. If you are looking for an exciting place to work, please take a look at the list of qualifications below.</w:t>
      </w:r>
    </w:p>
    <w:p>
      <w:pPr>
        <w:pStyle w:val="Heading2"/>
      </w:pPr>
      <w:bookmarkStart w:id="22" w:name="responsibilities-for-global-health"/>
      <w:r>
        <w:t xml:space="preserve">Responsibilities for global health</w:t>
      </w:r>
      <w:bookmarkEnd w:id="22"/>
    </w:p>
    <w:p>
      <w:pPr>
        <w:pStyle w:val="Compact"/>
        <w:numPr>
          <w:numId w:val="1001"/>
          <w:ilvl w:val="0"/>
        </w:numPr>
      </w:pPr>
      <w:r>
        <w:t xml:space="preserve">Manage Company compliance with U.S. Department of Homeland Security/Chemical Security Assessment protocols and U.S. Customs – Trade Partnership Against Terrorism (C-TPAT) program</w:t>
      </w:r>
    </w:p>
    <w:p>
      <w:pPr>
        <w:pStyle w:val="Compact"/>
        <w:numPr>
          <w:numId w:val="1001"/>
          <w:ilvl w:val="0"/>
        </w:numPr>
      </w:pPr>
      <w:r>
        <w:t xml:space="preserve">Establish and maintain an effective collaboration and mentoring network among all SH&amp;S professionals</w:t>
      </w:r>
    </w:p>
    <w:p>
      <w:pPr>
        <w:pStyle w:val="Compact"/>
        <w:numPr>
          <w:numId w:val="1001"/>
          <w:ilvl w:val="0"/>
        </w:numPr>
      </w:pPr>
      <w:r>
        <w:t xml:space="preserve">Plan and direct home office and field technical activities for project start up, briefing the field team on the contract proposal and award process with special emphasis on the technical approach strategy and resulting initial work plan</w:t>
      </w:r>
    </w:p>
    <w:p>
      <w:pPr>
        <w:pStyle w:val="Compact"/>
        <w:numPr>
          <w:numId w:val="1001"/>
          <w:ilvl w:val="0"/>
        </w:numPr>
      </w:pPr>
      <w:r>
        <w:t xml:space="preserve">In collaboration with COP, develops and supervises implementation of strategies to optimize contract profitability and reduce cost overruns</w:t>
      </w:r>
    </w:p>
    <w:p>
      <w:pPr>
        <w:pStyle w:val="Compact"/>
        <w:numPr>
          <w:numId w:val="1001"/>
          <w:ilvl w:val="0"/>
        </w:numPr>
      </w:pPr>
      <w:r>
        <w:t xml:space="preserve">Conduct regular supervisory field office visits to assess the status of project activities or to participate in technical or evaluation work</w:t>
      </w:r>
    </w:p>
    <w:p>
      <w:pPr>
        <w:pStyle w:val="Compact"/>
        <w:numPr>
          <w:numId w:val="1001"/>
          <w:ilvl w:val="0"/>
        </w:numPr>
      </w:pPr>
      <w:r>
        <w:t xml:space="preserve">Advance body of knowledge and quality standards in primary discipline and practice networks</w:t>
      </w:r>
    </w:p>
    <w:p>
      <w:pPr>
        <w:pStyle w:val="Compact"/>
        <w:numPr>
          <w:numId w:val="1001"/>
          <w:ilvl w:val="0"/>
        </w:numPr>
      </w:pPr>
      <w:r>
        <w:t xml:space="preserve">Lead in proposal development efforts including analyzing and recommending bid decisions, and conceptualizing teaming, technical approaches, and cost strategies to maximize competitive advantage</w:t>
      </w:r>
    </w:p>
    <w:p>
      <w:pPr>
        <w:pStyle w:val="Compact"/>
        <w:numPr>
          <w:numId w:val="1001"/>
          <w:ilvl w:val="0"/>
        </w:numPr>
      </w:pPr>
      <w:r>
        <w:t xml:space="preserve">Supervise, mentor, and evaluate staff, communicating clear performance goals and standards, offering regular performance feedback and prompt resolution of problems, and time and opportunity to grow and develop in key competency areas</w:t>
      </w:r>
    </w:p>
    <w:p>
      <w:pPr>
        <w:pStyle w:val="Compact"/>
        <w:numPr>
          <w:numId w:val="1001"/>
          <w:ilvl w:val="0"/>
        </w:numPr>
      </w:pPr>
      <w:r>
        <w:t xml:space="preserve">Plan, develop, implement, market, manage and evaluate health improvement programs that engage individuals and support behavior change</w:t>
      </w:r>
    </w:p>
    <w:p>
      <w:pPr>
        <w:pStyle w:val="Compact"/>
        <w:numPr>
          <w:numId w:val="1001"/>
          <w:ilvl w:val="0"/>
        </w:numPr>
      </w:pPr>
      <w:r>
        <w:t xml:space="preserve">Coordinate and oversee all communication channels, introducing new appropriate methods to reach all associates and family members</w:t>
      </w:r>
    </w:p>
    <w:p>
      <w:pPr>
        <w:pStyle w:val="Heading2"/>
      </w:pPr>
      <w:bookmarkStart w:id="23" w:name="qualifications-for-global-health"/>
      <w:r>
        <w:t xml:space="preserve">Qualifications for global health</w:t>
      </w:r>
      <w:bookmarkEnd w:id="23"/>
    </w:p>
    <w:p>
      <w:pPr>
        <w:pStyle w:val="Compact"/>
        <w:numPr>
          <w:numId w:val="1002"/>
          <w:ilvl w:val="0"/>
        </w:numPr>
      </w:pPr>
      <w:r>
        <w:t xml:space="preserve">Provide technical and general support for the Sales Support Team Facilitator</w:t>
      </w:r>
    </w:p>
    <w:p>
      <w:pPr>
        <w:pStyle w:val="Compact"/>
        <w:numPr>
          <w:numId w:val="1002"/>
          <w:ilvl w:val="0"/>
        </w:numPr>
      </w:pPr>
      <w:r>
        <w:t xml:space="preserve">Take ownership of Personal Development to improve knowledge, experience and skill set of self and sales support</w:t>
      </w:r>
    </w:p>
    <w:p>
      <w:pPr>
        <w:pStyle w:val="Compact"/>
        <w:numPr>
          <w:numId w:val="1002"/>
          <w:ilvl w:val="0"/>
        </w:numPr>
      </w:pPr>
      <w:r>
        <w:t xml:space="preserve">Re-install schemes at renewal in a thorough professional manner to create a sound basis from which the scheme will be administered</w:t>
      </w:r>
    </w:p>
    <w:p>
      <w:pPr>
        <w:pStyle w:val="Compact"/>
        <w:numPr>
          <w:numId w:val="1002"/>
          <w:ilvl w:val="0"/>
        </w:numPr>
      </w:pPr>
      <w:r>
        <w:t xml:space="preserve">Commercial Acumen.Exceptional commercial acumen and instincts</w:t>
      </w:r>
    </w:p>
    <w:p>
      <w:pPr>
        <w:pStyle w:val="Compact"/>
        <w:numPr>
          <w:numId w:val="1002"/>
          <w:ilvl w:val="0"/>
        </w:numPr>
      </w:pPr>
      <w:r>
        <w:t xml:space="preserve">Collaboration Skills.Works effectively in a team-based organization, collaborates cross functionally, builds alignment around key objectives and exercises influence at all levels</w:t>
      </w:r>
    </w:p>
    <w:p>
      <w:pPr>
        <w:pStyle w:val="Compact"/>
        <w:numPr>
          <w:numId w:val="1002"/>
          <w:ilvl w:val="0"/>
        </w:numPr>
      </w:pPr>
      <w:r>
        <w:t xml:space="preserve">Integrity.Possesses unquestioned integrity and strong business ethics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2021-10-28T18:39:51Z</dcterms:created>
  <dcterms:modified xsi:type="dcterms:W3CDTF">2021-10-28T18:39:51Z</dcterms:modified>
</cp:coreProperties>
</file>