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https://www.velvetjobs.com/job-descriptions/global-financial-crimes-compliance</w:t>
        </w:r>
      </w:hyperlink>
    </w:p>
    <w:p>
      <w:pPr>
        <w:pStyle w:val="Heading1"/>
      </w:pPr>
      <w:bookmarkStart w:id="21" w:name="example-of-global-financial-crimes-compliance-job-description"/>
      <w:r>
        <w:t xml:space="preserve">Example of Global Financial Crimes Compliance Job Description</w:t>
      </w:r>
      <w:bookmarkEnd w:id="21"/>
    </w:p>
    <w:p>
      <w:pPr>
        <w:pStyle w:val="Compact"/>
      </w:pPr>
      <w:r>
        <w:t xml:space="preserve">Our innovative and growing company is hiring for a global financial crimes compliance.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lobal-financial-crimes-compliance"/>
      <w:r>
        <w:t xml:space="preserve">Responsibilities for global financial crimes compliance</w:t>
      </w:r>
      <w:bookmarkEnd w:id="22"/>
    </w:p>
    <w:p>
      <w:pPr>
        <w:pStyle w:val="Compact"/>
        <w:numPr>
          <w:numId w:val="1001"/>
          <w:ilvl w:val="0"/>
        </w:numPr>
      </w:pPr>
      <w:r>
        <w:t xml:space="preserve">Assist in implementation of Financial Crime and Sanctions Compliance Testing and Financial Crime Training program with focus on local AML/CFT requirements</w:t>
      </w:r>
    </w:p>
    <w:p>
      <w:pPr>
        <w:pStyle w:val="Compact"/>
        <w:numPr>
          <w:numId w:val="1001"/>
          <w:ilvl w:val="0"/>
        </w:numPr>
      </w:pPr>
      <w:r>
        <w:t xml:space="preserve">Execute and document properly designed AML/Sanctions technical improvements and compliance tests</w:t>
      </w:r>
    </w:p>
    <w:p>
      <w:pPr>
        <w:pStyle w:val="Compact"/>
        <w:numPr>
          <w:numId w:val="1001"/>
          <w:ilvl w:val="0"/>
        </w:numPr>
      </w:pPr>
      <w:r>
        <w:t xml:space="preserve">Assist on the execution of local AML/CFT training program, including development and updating of training materials, maintaining training records, follow-up completion</w:t>
      </w:r>
    </w:p>
    <w:p>
      <w:pPr>
        <w:pStyle w:val="Compact"/>
        <w:numPr>
          <w:numId w:val="1001"/>
          <w:ilvl w:val="0"/>
        </w:numPr>
      </w:pPr>
      <w:r>
        <w:t xml:space="preserve">Assists with guidance on designing, setting, and documenting investigative scope that appropriately address the risks globally</w:t>
      </w:r>
    </w:p>
    <w:p>
      <w:pPr>
        <w:pStyle w:val="Compact"/>
        <w:numPr>
          <w:numId w:val="1001"/>
          <w:ilvl w:val="0"/>
        </w:numPr>
      </w:pPr>
      <w:r>
        <w:t xml:space="preserve">Identifies potential risks and control issues, determines the root cause of issues and escalates when appropriate on corrective actions</w:t>
      </w:r>
    </w:p>
    <w:p>
      <w:pPr>
        <w:pStyle w:val="Compact"/>
        <w:numPr>
          <w:numId w:val="1001"/>
          <w:ilvl w:val="0"/>
        </w:numPr>
      </w:pPr>
      <w:r>
        <w:t xml:space="preserve">Designs, creates, and delivers work summaries and presentations appropriate for the intended audience which can include senior management within Compliance and the business</w:t>
      </w:r>
    </w:p>
    <w:p>
      <w:pPr>
        <w:pStyle w:val="Compact"/>
        <w:numPr>
          <w:numId w:val="1001"/>
          <w:ilvl w:val="0"/>
        </w:numPr>
      </w:pPr>
      <w:r>
        <w:t xml:space="preserve">Establishes collaborative working relationships with GFCC team members globally and executes processes to deliver standard reports within agreed upon SLA commitments</w:t>
      </w:r>
    </w:p>
    <w:p>
      <w:pPr>
        <w:pStyle w:val="Compact"/>
        <w:numPr>
          <w:numId w:val="1001"/>
          <w:ilvl w:val="0"/>
        </w:numPr>
      </w:pPr>
      <w:r>
        <w:t xml:space="preserve">Assisting in the day to day management of the Global Anti-Corruption policies and guidelines</w:t>
      </w:r>
    </w:p>
    <w:p>
      <w:pPr>
        <w:pStyle w:val="Compact"/>
        <w:numPr>
          <w:numId w:val="1001"/>
          <w:ilvl w:val="0"/>
        </w:numPr>
      </w:pPr>
      <w:r>
        <w:t xml:space="preserve">Assisting with the implementation and maintenance of aspects of Global Anti-Corruption policies and guidelines</w:t>
      </w:r>
    </w:p>
    <w:p>
      <w:pPr>
        <w:pStyle w:val="Compact"/>
        <w:numPr>
          <w:numId w:val="1001"/>
          <w:ilvl w:val="0"/>
        </w:numPr>
      </w:pPr>
      <w:r>
        <w:t xml:space="preserve">Serving as the subject matter expert for Global Anti-Corruption matters</w:t>
      </w:r>
    </w:p>
    <w:p>
      <w:pPr>
        <w:pStyle w:val="Heading2"/>
      </w:pPr>
      <w:bookmarkStart w:id="23" w:name="qualifications-for-global-financial-crimes-compliance"/>
      <w:r>
        <w:t xml:space="preserve">Qualifications for global financial crimes compliance</w:t>
      </w:r>
      <w:bookmarkEnd w:id="23"/>
    </w:p>
    <w:p>
      <w:pPr>
        <w:pStyle w:val="Compact"/>
        <w:numPr>
          <w:numId w:val="1002"/>
          <w:ilvl w:val="0"/>
        </w:numPr>
      </w:pPr>
      <w:r>
        <w:t xml:space="preserve">Work with the technology partners to create SQL scripting as needed</w:t>
      </w:r>
    </w:p>
    <w:p>
      <w:pPr>
        <w:pStyle w:val="Compact"/>
        <w:numPr>
          <w:numId w:val="1002"/>
          <w:ilvl w:val="0"/>
        </w:numPr>
      </w:pPr>
      <w:r>
        <w:t xml:space="preserve">Years experience or knowledge of SAS</w:t>
      </w:r>
    </w:p>
    <w:p>
      <w:pPr>
        <w:pStyle w:val="Compact"/>
        <w:numPr>
          <w:numId w:val="1002"/>
          <w:ilvl w:val="0"/>
        </w:numPr>
      </w:pPr>
      <w:r>
        <w:t xml:space="preserve">Proven track record of successfully managing reporting and advanced analytics initiatives which includes Machine Learning, Artificial Intelligence and Cognitive Computing</w:t>
      </w:r>
    </w:p>
    <w:p>
      <w:pPr>
        <w:pStyle w:val="Compact"/>
        <w:numPr>
          <w:numId w:val="1002"/>
          <w:ilvl w:val="0"/>
        </w:numPr>
      </w:pPr>
      <w:r>
        <w:t xml:space="preserve">Strong experience working with big data technologies (Hadoop, Spark, ), advanced analytical platforms, graph/document/columnar/RDBMS/no-SQL databases, large data warehouses, reporting platforms/tools for enabling end user self-service reporting capabilities (Tableau, MicroStrategy)</w:t>
      </w:r>
    </w:p>
    <w:p>
      <w:pPr>
        <w:pStyle w:val="Compact"/>
        <w:numPr>
          <w:numId w:val="1002"/>
          <w:ilvl w:val="0"/>
        </w:numPr>
      </w:pPr>
      <w:r>
        <w:t xml:space="preserve">Ability to lead to business and data analysts</w:t>
      </w:r>
    </w:p>
    <w:p>
      <w:pPr>
        <w:pStyle w:val="Compact"/>
        <w:numPr>
          <w:numId w:val="1002"/>
          <w:ilvl w:val="0"/>
        </w:numPr>
      </w:pPr>
      <w:r>
        <w:t xml:space="preserve">Previous success in managing teams that perform complex analysis and investigations in a proactive manner within unstructured data populations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financial-crimes-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financial-crimes-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2021-10-28T13:19:46Z</dcterms:created>
  <dcterms:modified xsi:type="dcterms:W3CDTF">2021-10-28T13:19:46Z</dcterms:modified>
</cp:coreProperties>
</file>