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https://www.velvetjobs.com/job-descriptions/global-finance</w:t>
        </w:r>
      </w:hyperlink>
    </w:p>
    <w:p>
      <w:pPr>
        <w:pStyle w:val="Heading1"/>
      </w:pPr>
      <w:bookmarkStart w:id="21" w:name="example-of-global-finance-job-description"/>
      <w:r>
        <w:t xml:space="preserve">Example of Global Finance Job Description</w:t>
      </w:r>
      <w:bookmarkEnd w:id="21"/>
    </w:p>
    <w:p>
      <w:pPr>
        <w:pStyle w:val="Compact"/>
      </w:pPr>
      <w:r>
        <w:t xml:space="preserve">Our company is growing rapidly and is looking to fill the role of global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finance"/>
      <w:r>
        <w:t xml:space="preserve">Responsibilities for global finance</w:t>
      </w:r>
      <w:bookmarkEnd w:id="22"/>
    </w:p>
    <w:p>
      <w:pPr>
        <w:pStyle w:val="Compact"/>
        <w:numPr>
          <w:numId w:val="1001"/>
          <w:ilvl w:val="0"/>
        </w:numPr>
      </w:pPr>
      <w:r>
        <w:t xml:space="preserve">Designs and develops blended learning course programs, including e-learning courses and online curriculum</w:t>
      </w:r>
    </w:p>
    <w:p>
      <w:pPr>
        <w:pStyle w:val="Compact"/>
        <w:numPr>
          <w:numId w:val="1001"/>
          <w:ilvl w:val="0"/>
        </w:numPr>
      </w:pPr>
      <w:r>
        <w:t xml:space="preserve">Designs and develops interactive and engaging online courses using rapid development tools (Storyline, Camtasia, Articulate Suite 13), assessments, simulations, videos and other learning assets</w:t>
      </w:r>
    </w:p>
    <w:p>
      <w:pPr>
        <w:pStyle w:val="Compact"/>
        <w:numPr>
          <w:numId w:val="1001"/>
          <w:ilvl w:val="0"/>
        </w:numPr>
      </w:pPr>
      <w:r>
        <w:t xml:space="preserve">Applies sound instructional design and adult learning principles to all courses</w:t>
      </w:r>
    </w:p>
    <w:p>
      <w:pPr>
        <w:pStyle w:val="Compact"/>
        <w:numPr>
          <w:numId w:val="1001"/>
          <w:ilvl w:val="0"/>
        </w:numPr>
      </w:pPr>
      <w:r>
        <w:t xml:space="preserve">Manages project and project teams with a focus on the quality and timely completion of all assignments</w:t>
      </w:r>
    </w:p>
    <w:p>
      <w:pPr>
        <w:pStyle w:val="Compact"/>
        <w:numPr>
          <w:numId w:val="1001"/>
          <w:ilvl w:val="0"/>
        </w:numPr>
      </w:pPr>
      <w:r>
        <w:t xml:space="preserve">Acts as course design consultant to recommend best solutions for media, delivery methods and instructional techniques for the content, learner and organization</w:t>
      </w:r>
    </w:p>
    <w:p>
      <w:pPr>
        <w:pStyle w:val="Compact"/>
        <w:numPr>
          <w:numId w:val="1001"/>
          <w:ilvl w:val="0"/>
        </w:numPr>
      </w:pPr>
      <w:r>
        <w:t xml:space="preserve">Acts as System Administrator for our LMS and our internal SharePoint training portal, including the loading and maintenance of content, employee training records, metadata, and reports</w:t>
      </w:r>
    </w:p>
    <w:p>
      <w:pPr>
        <w:pStyle w:val="Compact"/>
        <w:numPr>
          <w:numId w:val="1001"/>
          <w:ilvl w:val="0"/>
        </w:numPr>
      </w:pPr>
      <w:r>
        <w:t xml:space="preserve">Position combines the skills of project management and content management through the use of SharePoint</w:t>
      </w:r>
    </w:p>
    <w:p>
      <w:pPr>
        <w:pStyle w:val="Compact"/>
        <w:numPr>
          <w:numId w:val="1001"/>
          <w:ilvl w:val="0"/>
        </w:numPr>
      </w:pPr>
      <w:r>
        <w:t xml:space="preserve">Monthly cost reduction reporting and analysis</w:t>
      </w:r>
    </w:p>
    <w:p>
      <w:pPr>
        <w:pStyle w:val="Compact"/>
        <w:numPr>
          <w:numId w:val="1001"/>
          <w:ilvl w:val="0"/>
        </w:numPr>
      </w:pPr>
      <w:r>
        <w:t xml:space="preserve">Monthly Invoice Price Variance and Purchase Price Variance reporting and analysis</w:t>
      </w:r>
    </w:p>
    <w:p>
      <w:pPr>
        <w:pStyle w:val="Compact"/>
        <w:numPr>
          <w:numId w:val="1001"/>
          <w:ilvl w:val="0"/>
        </w:numPr>
      </w:pPr>
      <w:r>
        <w:t xml:space="preserve">Monthly reporting and analysis of plant level and consolidated results versus forecast</w:t>
      </w:r>
    </w:p>
    <w:p>
      <w:pPr>
        <w:pStyle w:val="Heading2"/>
      </w:pPr>
      <w:bookmarkStart w:id="23" w:name="qualifications-for-global-finance"/>
      <w:r>
        <w:t xml:space="preserve">Qualifications for global finance</w:t>
      </w:r>
      <w:bookmarkEnd w:id="23"/>
    </w:p>
    <w:p>
      <w:pPr>
        <w:pStyle w:val="Compact"/>
        <w:numPr>
          <w:numId w:val="1002"/>
          <w:ilvl w:val="0"/>
        </w:numPr>
      </w:pPr>
      <w:r>
        <w:t xml:space="preserve">Partner with Global Finance team to deliver annual budgeting/monthly forecasting of revenues, credit losses and operating expenses</w:t>
      </w:r>
    </w:p>
    <w:p>
      <w:pPr>
        <w:pStyle w:val="Compact"/>
        <w:numPr>
          <w:numId w:val="1002"/>
          <w:ilvl w:val="0"/>
        </w:numPr>
      </w:pPr>
      <w:r>
        <w:t xml:space="preserve">Support month and quarter end close and reporting, providing insightful analysis into business performance and variances to plan</w:t>
      </w:r>
    </w:p>
    <w:p>
      <w:pPr>
        <w:pStyle w:val="Compact"/>
        <w:numPr>
          <w:numId w:val="1002"/>
          <w:ilvl w:val="0"/>
        </w:numPr>
      </w:pPr>
      <w:r>
        <w:t xml:space="preserve">Deliver periodic and ad hoc management reporting and KPIs to enable effective assessment of business performance across multiple dimensions for the complete P&amp;L</w:t>
      </w:r>
    </w:p>
    <w:p>
      <w:pPr>
        <w:pStyle w:val="Compact"/>
        <w:numPr>
          <w:numId w:val="1002"/>
          <w:ilvl w:val="0"/>
        </w:numPr>
      </w:pPr>
      <w:r>
        <w:t xml:space="preserve">Lead analysis projects within the team to deliver key insights for making critical business decisions</w:t>
      </w:r>
    </w:p>
    <w:p>
      <w:pPr>
        <w:pStyle w:val="Compact"/>
        <w:numPr>
          <w:numId w:val="1002"/>
          <w:ilvl w:val="0"/>
        </w:numPr>
      </w:pPr>
      <w:r>
        <w:t xml:space="preserve">Improve existing processes to leverage automated tools and improve efficiency</w:t>
      </w:r>
    </w:p>
    <w:p>
      <w:pPr>
        <w:pStyle w:val="Compact"/>
        <w:numPr>
          <w:numId w:val="1002"/>
          <w:ilvl w:val="0"/>
        </w:numPr>
      </w:pPr>
      <w:r>
        <w:t xml:space="preserve">You'll have solid background in sales and at least 3 years track record in achieving/exceeding assigned quota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2021-10-28T18:29:40Z</dcterms:created>
  <dcterms:modified xsi:type="dcterms:W3CDTF">2021-10-28T18:29:40Z</dcterms:modified>
</cp:coreProperties>
</file>