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https://www.velvetjobs.com/job-descriptions/global-engineering</w:t>
        </w:r>
      </w:hyperlink>
    </w:p>
    <w:p>
      <w:pPr>
        <w:pStyle w:val="Heading1"/>
      </w:pPr>
      <w:bookmarkStart w:id="21" w:name="example-of-global-engineering-job-description"/>
      <w:r>
        <w:t xml:space="preserve">Example of Global Engineering Job Description</w:t>
      </w:r>
      <w:bookmarkEnd w:id="21"/>
    </w:p>
    <w:p>
      <w:pPr>
        <w:pStyle w:val="Compact"/>
      </w:pPr>
      <w:r>
        <w:t xml:space="preserve">Our innovative and growing company is looking for a global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engineering"/>
      <w:r>
        <w:t xml:space="preserve">Responsibilities for global engineering</w:t>
      </w:r>
      <w:bookmarkEnd w:id="22"/>
    </w:p>
    <w:p>
      <w:pPr>
        <w:pStyle w:val="Compact"/>
        <w:numPr>
          <w:numId w:val="1001"/>
          <w:ilvl w:val="0"/>
        </w:numPr>
      </w:pPr>
      <w:r>
        <w:t xml:space="preserve">Interface with the Global Engineering Safety Council</w:t>
      </w:r>
    </w:p>
    <w:p>
      <w:pPr>
        <w:pStyle w:val="Compact"/>
        <w:numPr>
          <w:numId w:val="1001"/>
          <w:ilvl w:val="0"/>
        </w:numPr>
      </w:pPr>
      <w:r>
        <w:t xml:space="preserve">Chair a Global Engineering Process Safety Committee</w:t>
      </w:r>
    </w:p>
    <w:p>
      <w:pPr>
        <w:pStyle w:val="Compact"/>
        <w:numPr>
          <w:numId w:val="1001"/>
          <w:ilvl w:val="0"/>
        </w:numPr>
      </w:pPr>
      <w:r>
        <w:t xml:space="preserve">Responsibilities range from defining intent in Front-End Loading, Peer input during design, oversight during operation and development/implementation of Process Safety Initiatives</w:t>
      </w:r>
    </w:p>
    <w:p>
      <w:pPr>
        <w:pStyle w:val="Compact"/>
        <w:numPr>
          <w:numId w:val="1001"/>
          <w:ilvl w:val="0"/>
        </w:numPr>
      </w:pPr>
      <w:r>
        <w:t xml:space="preserve">Coaching junior engineers in their assignments via oversight and providing technical guidance</w:t>
      </w:r>
    </w:p>
    <w:p>
      <w:pPr>
        <w:pStyle w:val="Compact"/>
        <w:numPr>
          <w:numId w:val="1001"/>
          <w:ilvl w:val="0"/>
        </w:numPr>
      </w:pPr>
      <w:r>
        <w:t xml:space="preserve">Developing and Maintaining core documents such as internal Practices, Procedures, Design Guides and Engineering Standards</w:t>
      </w:r>
    </w:p>
    <w:p>
      <w:pPr>
        <w:pStyle w:val="Compact"/>
        <w:numPr>
          <w:numId w:val="1001"/>
          <w:ilvl w:val="0"/>
        </w:numPr>
      </w:pPr>
      <w:r>
        <w:t xml:space="preserve">Development and delivery of training related to safety</w:t>
      </w:r>
    </w:p>
    <w:p>
      <w:pPr>
        <w:pStyle w:val="Compact"/>
        <w:numPr>
          <w:numId w:val="1001"/>
          <w:ilvl w:val="0"/>
        </w:numPr>
      </w:pPr>
      <w:r>
        <w:t xml:space="preserve">Ad-hoc analysis and reporting for Supply Chain (Jim Somppi, Kim Gingras, Charlie Schreier)</w:t>
      </w:r>
    </w:p>
    <w:p>
      <w:pPr>
        <w:pStyle w:val="Compact"/>
        <w:numPr>
          <w:numId w:val="1001"/>
          <w:ilvl w:val="0"/>
        </w:numPr>
      </w:pPr>
      <w:r>
        <w:t xml:space="preserve">Prepare quarterly estimates, BSR/BFR and business plan for IM and AM supply chain (customer service, warehousing, logistics, procurement and planning)</w:t>
      </w:r>
    </w:p>
    <w:p>
      <w:pPr>
        <w:pStyle w:val="Compact"/>
        <w:numPr>
          <w:numId w:val="1001"/>
          <w:ilvl w:val="0"/>
        </w:numPr>
      </w:pPr>
      <w:r>
        <w:t xml:space="preserve">Prepare functional/regional headcount charts for Scott Hain (Planning, Procurement, Customer Service and Logistics)</w:t>
      </w:r>
    </w:p>
    <w:p>
      <w:pPr>
        <w:pStyle w:val="Compact"/>
        <w:numPr>
          <w:numId w:val="1001"/>
          <w:ilvl w:val="0"/>
        </w:numPr>
      </w:pPr>
      <w:r>
        <w:t xml:space="preserve">Upload business plan by business/region for Ops Admin cost centers</w:t>
      </w:r>
    </w:p>
    <w:p>
      <w:pPr>
        <w:pStyle w:val="Heading2"/>
      </w:pPr>
      <w:bookmarkStart w:id="23" w:name="qualifications-for-global-engineering"/>
      <w:r>
        <w:t xml:space="preserve">Qualifications for global engineering</w:t>
      </w:r>
      <w:bookmarkEnd w:id="23"/>
    </w:p>
    <w:p>
      <w:pPr>
        <w:pStyle w:val="Compact"/>
        <w:numPr>
          <w:numId w:val="1002"/>
          <w:ilvl w:val="0"/>
        </w:numPr>
      </w:pPr>
      <w:r>
        <w:t xml:space="preserve">CCIE – Collaboration certification</w:t>
      </w:r>
    </w:p>
    <w:p>
      <w:pPr>
        <w:pStyle w:val="Compact"/>
        <w:numPr>
          <w:numId w:val="1002"/>
          <w:ilvl w:val="0"/>
        </w:numPr>
      </w:pPr>
      <w:r>
        <w:t xml:space="preserve">Able to lead and motivate a global team</w:t>
      </w:r>
    </w:p>
    <w:p>
      <w:pPr>
        <w:pStyle w:val="Compact"/>
        <w:numPr>
          <w:numId w:val="1002"/>
          <w:ilvl w:val="0"/>
        </w:numPr>
      </w:pPr>
      <w:r>
        <w:t xml:space="preserve">Extensive travel (domestic and international) may be needed</w:t>
      </w:r>
    </w:p>
    <w:p>
      <w:pPr>
        <w:pStyle w:val="Compact"/>
        <w:numPr>
          <w:numId w:val="1002"/>
          <w:ilvl w:val="0"/>
        </w:numPr>
      </w:pPr>
      <w:r>
        <w:t xml:space="preserve">Prepare and chair weekly Integrated Product Development Team (IPDT) meetings other engineering reviews</w:t>
      </w:r>
    </w:p>
    <w:p>
      <w:pPr>
        <w:pStyle w:val="Compact"/>
        <w:numPr>
          <w:numId w:val="1002"/>
          <w:ilvl w:val="0"/>
        </w:numPr>
      </w:pPr>
      <w:r>
        <w:t xml:space="preserve">Align stakeholders and ensure action closure document approval on-time</w:t>
      </w:r>
    </w:p>
    <w:p>
      <w:pPr>
        <w:pStyle w:val="Compact"/>
        <w:numPr>
          <w:numId w:val="1002"/>
          <w:ilvl w:val="0"/>
        </w:numPr>
      </w:pPr>
      <w:r>
        <w:t xml:space="preserve">Track and burn down KPIs for Safety of Flight (SOF) and other development milestones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