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https://www.velvetjobs.com/job-descriptions/global-development</w:t>
        </w:r>
      </w:hyperlink>
    </w:p>
    <w:p>
      <w:pPr>
        <w:pStyle w:val="Heading1"/>
      </w:pPr>
      <w:bookmarkStart w:id="21" w:name="example-of-global-development-job-description"/>
      <w:r>
        <w:t xml:space="preserve">Example of Global Development Job Description</w:t>
      </w:r>
      <w:bookmarkEnd w:id="21"/>
    </w:p>
    <w:p>
      <w:pPr>
        <w:pStyle w:val="Compact"/>
      </w:pPr>
      <w:r>
        <w:t xml:space="preserve">Our company is searching for experienced candidates for the position of global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development"/>
      <w:r>
        <w:t xml:space="preserve">Responsibilities for global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on strategic projects in the Global Accounts group to support overall objective when needed</w:t>
      </w:r>
    </w:p>
    <w:p>
      <w:pPr>
        <w:pStyle w:val="Compact"/>
        <w:numPr>
          <w:numId w:val="1001"/>
          <w:ilvl w:val="0"/>
        </w:numPr>
      </w:pPr>
      <w:r>
        <w:t xml:space="preserve">Prepare and share strategic account planning for the allocated accounts with relevant KPIs to track progress</w:t>
      </w:r>
    </w:p>
    <w:p>
      <w:pPr>
        <w:pStyle w:val="Compact"/>
        <w:numPr>
          <w:numId w:val="1001"/>
          <w:ilvl w:val="0"/>
        </w:numPr>
      </w:pPr>
      <w:r>
        <w:t xml:space="preserve">Provide leadership and support to the technical project leaders to meet defined project timelines and goals</w:t>
      </w:r>
    </w:p>
    <w:p>
      <w:pPr>
        <w:pStyle w:val="Compact"/>
        <w:numPr>
          <w:numId w:val="1001"/>
          <w:ilvl w:val="0"/>
        </w:numPr>
      </w:pPr>
      <w:r>
        <w:t xml:space="preserve">Interface with other functional groups (Research, Quality Management, Regulatory Affairs, Operations and others) to facilitate Development activities and to advance projects</w:t>
      </w:r>
    </w:p>
    <w:p>
      <w:pPr>
        <w:pStyle w:val="Compact"/>
        <w:numPr>
          <w:numId w:val="1001"/>
          <w:ilvl w:val="0"/>
        </w:numPr>
      </w:pPr>
      <w:r>
        <w:t xml:space="preserve">Tap into your knowledge and creativity to bring new ideas, frameworks, and understanding to our leaders</w:t>
      </w:r>
    </w:p>
    <w:p>
      <w:pPr>
        <w:pStyle w:val="Compact"/>
        <w:numPr>
          <w:numId w:val="1001"/>
          <w:ilvl w:val="0"/>
        </w:numPr>
      </w:pPr>
      <w:r>
        <w:t xml:space="preserve">Work both independently and as part of a team to design and deliver targeted and engaging leadership solutions that is culturally aligned and best suits audience needs and tangibly impact performance</w:t>
      </w:r>
    </w:p>
    <w:p>
      <w:pPr>
        <w:pStyle w:val="Compact"/>
        <w:numPr>
          <w:numId w:val="1001"/>
          <w:ilvl w:val="0"/>
        </w:numPr>
      </w:pPr>
      <w:r>
        <w:t xml:space="preserve">Facilitate leadership development experiences using skillful application of adult learning theory to ensure learning outcomes are achieved</w:t>
      </w:r>
    </w:p>
    <w:p>
      <w:pPr>
        <w:pStyle w:val="Compact"/>
        <w:numPr>
          <w:numId w:val="1001"/>
          <w:ilvl w:val="0"/>
        </w:numPr>
      </w:pPr>
      <w:r>
        <w:t xml:space="preserve">Collaborate with Global Learning &amp; Development Director, HR business partners and IPG leadership to assess global training needs and priorities</w:t>
      </w:r>
    </w:p>
    <w:p>
      <w:pPr>
        <w:pStyle w:val="Compact"/>
        <w:numPr>
          <w:numId w:val="1001"/>
          <w:ilvl w:val="0"/>
        </w:numPr>
      </w:pPr>
      <w:r>
        <w:t xml:space="preserve">Develop global training programs and materials based on identified needs and priorities</w:t>
      </w:r>
    </w:p>
    <w:p>
      <w:pPr>
        <w:pStyle w:val="Compact"/>
        <w:numPr>
          <w:numId w:val="1001"/>
          <w:ilvl w:val="0"/>
        </w:numPr>
      </w:pPr>
      <w:r>
        <w:t xml:space="preserve">Deliver high-impact training in live classroom and virtual settings across IPG globally</w:t>
      </w:r>
    </w:p>
    <w:p>
      <w:pPr>
        <w:pStyle w:val="Heading2"/>
      </w:pPr>
      <w:bookmarkStart w:id="23" w:name="qualifications-for-global-development"/>
      <w:r>
        <w:t xml:space="preserve">Qualifications for global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role requires a broad understanding of corporate banking and a high level of interpersonal skills, demonstrated by superior oral and written communication and the ability to capture and manage information and develop high quality presentations and communications to tight deadlines</w:t>
      </w:r>
    </w:p>
    <w:p>
      <w:pPr>
        <w:pStyle w:val="Compact"/>
        <w:numPr>
          <w:numId w:val="1002"/>
          <w:ilvl w:val="0"/>
        </w:numPr>
      </w:pPr>
      <w:r>
        <w:t xml:space="preserve">Reporting to the Global Development Team Lead, the Global Clinical Development Lead will serve a key role of providing expert medical input to clinical development programs</w:t>
      </w:r>
    </w:p>
    <w:p>
      <w:pPr>
        <w:pStyle w:val="Compact"/>
        <w:numPr>
          <w:numId w:val="1002"/>
          <w:ilvl w:val="0"/>
        </w:numPr>
      </w:pPr>
      <w:r>
        <w:t xml:space="preserve">Lead development of the Clinical Strategy/Clinical Development Plan (CDP)</w:t>
      </w:r>
    </w:p>
    <w:p>
      <w:pPr>
        <w:pStyle w:val="Compact"/>
        <w:numPr>
          <w:numId w:val="1002"/>
          <w:ilvl w:val="0"/>
        </w:numPr>
      </w:pPr>
      <w:r>
        <w:t xml:space="preserve">CPIT Certification (Certified Packaging Professional in Training)</w:t>
      </w:r>
    </w:p>
    <w:p>
      <w:pPr>
        <w:pStyle w:val="Compact"/>
        <w:numPr>
          <w:numId w:val="1002"/>
          <w:ilvl w:val="0"/>
        </w:numPr>
      </w:pPr>
      <w:r>
        <w:t xml:space="preserve">2+ years experience in Package Development, Quality Assurance, and Manufacturing or Package Testing lab in cosmetics or related industry</w:t>
      </w:r>
    </w:p>
    <w:p>
      <w:pPr>
        <w:pStyle w:val="Compact"/>
        <w:numPr>
          <w:numId w:val="1002"/>
          <w:ilvl w:val="0"/>
        </w:numPr>
      </w:pPr>
      <w:r>
        <w:t xml:space="preserve">Generally has at least eight (8) years of experience in Clinical Research in the Pharmaceutical or Biotech industries or the equivalent in academia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