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https://www.velvetjobs.com/job-descriptions/global-compliance-operations</w:t>
        </w:r>
      </w:hyperlink>
    </w:p>
    <w:p>
      <w:pPr>
        <w:pStyle w:val="Heading1"/>
      </w:pPr>
      <w:bookmarkStart w:id="21" w:name="example-of-global-compliance-operations-job-description"/>
      <w:r>
        <w:t xml:space="preserve">Example of Global Compliance Operations Job Description</w:t>
      </w:r>
      <w:bookmarkEnd w:id="21"/>
    </w:p>
    <w:p>
      <w:pPr>
        <w:pStyle w:val="Compact"/>
      </w:pPr>
      <w:r>
        <w:t xml:space="preserve">Our company is looking to fill the role of global compliance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global-compliance-operations"/>
      <w:r>
        <w:t xml:space="preserve">Responsibilities for global compliance operations</w:t>
      </w:r>
      <w:bookmarkEnd w:id="22"/>
    </w:p>
    <w:p>
      <w:pPr>
        <w:pStyle w:val="Compact"/>
        <w:numPr>
          <w:numId w:val="1001"/>
          <w:ilvl w:val="0"/>
        </w:numPr>
      </w:pPr>
      <w:r>
        <w:t xml:space="preserve">Assist Due Diligence Leaders with compliance due diligence operations such as report creation and adverse media and litigation research</w:t>
      </w:r>
    </w:p>
    <w:p>
      <w:pPr>
        <w:pStyle w:val="Compact"/>
        <w:numPr>
          <w:numId w:val="1001"/>
          <w:ilvl w:val="0"/>
        </w:numPr>
      </w:pPr>
      <w:r>
        <w:t xml:space="preserve">Lead the development of a Global Inspection Readiness Program that will drive compliance and continuous improvement across Global Operations</w:t>
      </w:r>
    </w:p>
    <w:p>
      <w:pPr>
        <w:pStyle w:val="Compact"/>
        <w:numPr>
          <w:numId w:val="1001"/>
          <w:ilvl w:val="0"/>
        </w:numPr>
      </w:pPr>
      <w:r>
        <w:t xml:space="preserve">Responsible for management &amp; oversight of Regulatory Compliance across Global Operations</w:t>
      </w:r>
    </w:p>
    <w:p>
      <w:pPr>
        <w:pStyle w:val="Compact"/>
        <w:numPr>
          <w:numId w:val="1001"/>
          <w:ilvl w:val="0"/>
        </w:numPr>
      </w:pPr>
      <w:r>
        <w:t xml:space="preserve">Develop a process for identification and management of the top compliance risks across Global Operations Functions, which will also include analysis of audit &amp; inspection data</w:t>
      </w:r>
    </w:p>
    <w:p>
      <w:pPr>
        <w:pStyle w:val="Compact"/>
        <w:numPr>
          <w:numId w:val="1001"/>
          <w:ilvl w:val="0"/>
        </w:numPr>
      </w:pPr>
      <w:r>
        <w:t xml:space="preserve">Support the investigation of Quality/Compliance issues</w:t>
      </w:r>
    </w:p>
    <w:p>
      <w:pPr>
        <w:pStyle w:val="Compact"/>
        <w:numPr>
          <w:numId w:val="1001"/>
          <w:ilvl w:val="0"/>
        </w:numPr>
      </w:pPr>
      <w:r>
        <w:t xml:space="preserve">Maintain the budget for Global Quality Compliance</w:t>
      </w:r>
    </w:p>
    <w:p>
      <w:pPr>
        <w:pStyle w:val="Compact"/>
        <w:numPr>
          <w:numId w:val="1001"/>
          <w:ilvl w:val="0"/>
        </w:numPr>
      </w:pPr>
      <w:r>
        <w:t xml:space="preserve">Lead and oversee the resolution of day-to-day data issues, including reconciliation breaks, missing / incomplete feeds, record volume spikes and any other ad hoc data problems referred to the team</w:t>
      </w:r>
    </w:p>
    <w:p>
      <w:pPr>
        <w:pStyle w:val="Compact"/>
        <w:numPr>
          <w:numId w:val="1001"/>
          <w:ilvl w:val="0"/>
        </w:numPr>
      </w:pPr>
      <w:r>
        <w:t xml:space="preserve">Partner closely with key stakeholders to ensure data issues are documented per established governance models, analysis performed, and remediation plans determined</w:t>
      </w:r>
    </w:p>
    <w:p>
      <w:pPr>
        <w:pStyle w:val="Compact"/>
        <w:numPr>
          <w:numId w:val="1001"/>
          <w:ilvl w:val="0"/>
        </w:numPr>
      </w:pPr>
      <w:r>
        <w:t xml:space="preserve">Continue to evolve the global teams processes and operating model as the DOI program rolls out globally</w:t>
      </w:r>
    </w:p>
    <w:p>
      <w:pPr>
        <w:pStyle w:val="Compact"/>
        <w:numPr>
          <w:numId w:val="1001"/>
          <w:ilvl w:val="0"/>
        </w:numPr>
      </w:pPr>
      <w:r>
        <w:t xml:space="preserve">Support the teams technology agenda, ensuring DOI and Data Management projects teams remain fully aware of the teams technology requirements and as functionality is delivered the team are fully involved in the testing cycle</w:t>
      </w:r>
    </w:p>
    <w:p>
      <w:pPr>
        <w:pStyle w:val="Heading2"/>
      </w:pPr>
      <w:bookmarkStart w:id="23" w:name="qualifications-for-global-compliance-operations"/>
      <w:r>
        <w:t xml:space="preserve">Qualifications for global compliance operations</w:t>
      </w:r>
      <w:bookmarkEnd w:id="23"/>
    </w:p>
    <w:p>
      <w:pPr>
        <w:pStyle w:val="Compact"/>
        <w:numPr>
          <w:numId w:val="1002"/>
          <w:ilvl w:val="0"/>
        </w:numPr>
      </w:pPr>
      <w:r>
        <w:t xml:space="preserve">Will be responsible for the processing of regulatory request related to Electronic Blue Sheet Submissions (EBS)</w:t>
      </w:r>
    </w:p>
    <w:p>
      <w:pPr>
        <w:pStyle w:val="Compact"/>
        <w:numPr>
          <w:numId w:val="1002"/>
          <w:ilvl w:val="0"/>
        </w:numPr>
      </w:pPr>
      <w:r>
        <w:t xml:space="preserve">The maintaining and tracking of all EBS documentation</w:t>
      </w:r>
    </w:p>
    <w:p>
      <w:pPr>
        <w:pStyle w:val="Compact"/>
        <w:numPr>
          <w:numId w:val="1002"/>
          <w:ilvl w:val="0"/>
        </w:numPr>
      </w:pPr>
      <w:r>
        <w:t xml:space="preserve">Must be able to quickly identify and escalate potential compliance issues across asset classes</w:t>
      </w:r>
    </w:p>
    <w:p>
      <w:pPr>
        <w:pStyle w:val="Compact"/>
        <w:numPr>
          <w:numId w:val="1002"/>
          <w:ilvl w:val="0"/>
        </w:numPr>
      </w:pPr>
      <w:r>
        <w:t xml:space="preserve">Work with our business partners in Legal, Compliance and Operations in fulfilling the requirements to obtain and analyze relevant data to respond to regulatory requests</w:t>
      </w:r>
    </w:p>
    <w:p>
      <w:pPr>
        <w:pStyle w:val="Compact"/>
        <w:numPr>
          <w:numId w:val="1002"/>
          <w:ilvl w:val="0"/>
        </w:numPr>
      </w:pPr>
      <w:r>
        <w:t xml:space="preserve">Experience with Electronic Blue Sheets (EBS) and/or other Regulatory Trade reporting background</w:t>
      </w:r>
    </w:p>
    <w:p>
      <w:pPr>
        <w:pStyle w:val="Compact"/>
        <w:numPr>
          <w:numId w:val="1002"/>
          <w:ilvl w:val="0"/>
        </w:numPr>
      </w:pPr>
      <w:r>
        <w:t xml:space="preserve">3+ years of securities experience with a focus on trading desk compliance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compliance-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compliance-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2021-10-28T13:32:35Z</dcterms:created>
  <dcterms:modified xsi:type="dcterms:W3CDTF">2021-10-28T13:32:35Z</dcterms:modified>
</cp:coreProperties>
</file>