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https://www.velvetjobs.com/job-descriptions/global-community-impact</w:t>
        </w:r>
      </w:hyperlink>
    </w:p>
    <w:p>
      <w:pPr>
        <w:pStyle w:val="Heading1"/>
      </w:pPr>
      <w:bookmarkStart w:id="21" w:name="example-of-global-community-impact-job-description"/>
      <w:r>
        <w:t xml:space="preserve">Example of Global Community Impact Job Description</w:t>
      </w:r>
      <w:bookmarkEnd w:id="21"/>
    </w:p>
    <w:p>
      <w:pPr>
        <w:pStyle w:val="Compact"/>
      </w:pPr>
      <w:r>
        <w:t xml:space="preserve">Our innovative and growing company is looking for a global community impact.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community-impact"/>
      <w:r>
        <w:t xml:space="preserve">Responsibilities for global community impact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remain calm and steady in a fast-paced environment, managing ambiguity and work with multiple stakeholders</w:t>
      </w:r>
    </w:p>
    <w:p>
      <w:pPr>
        <w:pStyle w:val="Compact"/>
        <w:numPr>
          <w:numId w:val="1001"/>
          <w:ilvl w:val="0"/>
        </w:numPr>
      </w:pPr>
      <w:r>
        <w:t xml:space="preserve">Tech savvy with Salesforce/workflows experience is a plus</w:t>
      </w:r>
    </w:p>
    <w:p>
      <w:pPr>
        <w:pStyle w:val="Compact"/>
        <w:numPr>
          <w:numId w:val="1001"/>
          <w:ilvl w:val="0"/>
        </w:numPr>
      </w:pPr>
      <w:r>
        <w:t xml:space="preserve">Basic legal knowledge is a plus</w:t>
      </w:r>
    </w:p>
    <w:p>
      <w:pPr>
        <w:pStyle w:val="Compact"/>
        <w:numPr>
          <w:numId w:val="1001"/>
          <w:ilvl w:val="0"/>
        </w:numPr>
      </w:pPr>
      <w:r>
        <w:t xml:space="preserve">Currently enrolled in a Master's program with an expected graduation date of Winter 2019 or Spring 2020</w:t>
      </w:r>
    </w:p>
    <w:p>
      <w:pPr>
        <w:pStyle w:val="Compact"/>
        <w:numPr>
          <w:numId w:val="1001"/>
          <w:ilvl w:val="0"/>
        </w:numPr>
      </w:pPr>
      <w:r>
        <w:t xml:space="preserve">Previous business operations / consulting background in helping clients design roadmaps to bridge from strategy to execution is highly preferred</w:t>
      </w:r>
    </w:p>
    <w:p>
      <w:pPr>
        <w:pStyle w:val="Compact"/>
        <w:numPr>
          <w:numId w:val="1001"/>
          <w:ilvl w:val="0"/>
        </w:numPr>
      </w:pPr>
      <w:r>
        <w:t xml:space="preserve">Analytical skills with experience designing and implementing scorecards, standardized reporting tools, and KPIs</w:t>
      </w:r>
    </w:p>
    <w:p>
      <w:pPr>
        <w:pStyle w:val="Heading2"/>
      </w:pPr>
      <w:bookmarkStart w:id="23" w:name="qualifications-for-global-community-impact"/>
      <w:r>
        <w:t xml:space="preserve">Qualifications for global community impact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Office Management-Management Assistant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in a virtual decentralized and matrixed environment and capacity to deal with ambiguity is a plus</w:t>
      </w:r>
    </w:p>
    <w:p>
      <w:pPr>
        <w:pStyle w:val="Compact"/>
        <w:numPr>
          <w:numId w:val="1002"/>
          <w:ilvl w:val="0"/>
        </w:numPr>
      </w:pPr>
      <w:r>
        <w:t xml:space="preserve">Demonstrated ability to structure problems, apply sound qualitative and quantitative analysis, and package conclusions and recommendations through compelling communications</w:t>
      </w:r>
    </w:p>
    <w:p>
      <w:pPr>
        <w:pStyle w:val="Compact"/>
        <w:numPr>
          <w:numId w:val="1002"/>
          <w:ilvl w:val="0"/>
        </w:numPr>
      </w:pPr>
      <w:r>
        <w:t xml:space="preserve">Ability to simplify the complex and communicate to team members in remote locations</w:t>
      </w:r>
    </w:p>
    <w:p>
      <w:pPr>
        <w:pStyle w:val="Compact"/>
        <w:numPr>
          <w:numId w:val="1002"/>
          <w:ilvl w:val="0"/>
        </w:numPr>
      </w:pPr>
      <w:r>
        <w:t xml:space="preserve">Previous legal experience and understanding of proper compliance and governance is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Salesforce, digital signature and cloud-based systems administration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munity-imp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munity-imp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2021-10-28T13:05:32Z</dcterms:created>
  <dcterms:modified xsi:type="dcterms:W3CDTF">2021-10-28T13:05:32Z</dcterms:modified>
</cp:coreProperties>
</file>