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https://www.velvetjobs.com/job-descriptions/global-clinical-development-lead</w:t>
        </w:r>
      </w:hyperlink>
    </w:p>
    <w:p>
      <w:pPr>
        <w:pStyle w:val="Heading1"/>
      </w:pPr>
      <w:bookmarkStart w:id="21" w:name="example-of-global-clinical-development-lead-job-description"/>
      <w:r>
        <w:t xml:space="preserve">Example of Global Clinical Development Lead Job Description</w:t>
      </w:r>
      <w:bookmarkEnd w:id="21"/>
    </w:p>
    <w:p>
      <w:pPr>
        <w:pStyle w:val="Compact"/>
      </w:pPr>
      <w:r>
        <w:t xml:space="preserve">Our company is looking for a global clinical development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clinical-development-lead"/>
      <w:r>
        <w:t xml:space="preserve">Responsibilities for global clinical development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Development Teams, Global Molecule Teams and Sleep-Franchise Team Leads to shape the drug development strategies in alignment with the Therapeutic Area strategy and priorities</w:t>
      </w:r>
    </w:p>
    <w:p>
      <w:pPr>
        <w:pStyle w:val="Compact"/>
        <w:numPr>
          <w:numId w:val="1001"/>
          <w:ilvl w:val="0"/>
        </w:numPr>
      </w:pPr>
      <w:r>
        <w:t xml:space="preserve">Oversee the translation of the Development and LCM strategies into operational plans</w:t>
      </w:r>
    </w:p>
    <w:p>
      <w:pPr>
        <w:pStyle w:val="Compact"/>
        <w:numPr>
          <w:numId w:val="1001"/>
          <w:ilvl w:val="0"/>
        </w:numPr>
      </w:pPr>
      <w:r>
        <w:t xml:space="preserve">Prepare for Development Strategies and Operational Plan decision making by the appropriate governance bodies, in alignment with Jazz governance principles</w:t>
      </w:r>
    </w:p>
    <w:p>
      <w:pPr>
        <w:pStyle w:val="Compact"/>
        <w:numPr>
          <w:numId w:val="1001"/>
          <w:ilvl w:val="0"/>
        </w:numPr>
      </w:pPr>
      <w:r>
        <w:t xml:space="preserve">Ensure overall projects stay on track and in line with strategic objectives by supervising development projects within a therapeutic area with shared accountability with the assigned Project Manager for overall project execution</w:t>
      </w:r>
    </w:p>
    <w:p>
      <w:pPr>
        <w:pStyle w:val="Compact"/>
        <w:numPr>
          <w:numId w:val="1001"/>
          <w:ilvl w:val="0"/>
        </w:numPr>
      </w:pPr>
      <w:r>
        <w:t xml:space="preserve">Present project progress, key issues, analysis and recommendations to the Development Review Committee (DRC)</w:t>
      </w:r>
    </w:p>
    <w:p>
      <w:pPr>
        <w:pStyle w:val="Compact"/>
        <w:numPr>
          <w:numId w:val="1001"/>
          <w:ilvl w:val="0"/>
        </w:numPr>
      </w:pPr>
      <w:r>
        <w:t xml:space="preserve">Work with Project managers (PMs), Global Molecule Lead (GML) and/or Sleep TAH/Sleep-Franchise Team leads to escalate issues and to resolve issues in alignment with R&amp;D Governance process</w:t>
      </w:r>
    </w:p>
    <w:p>
      <w:pPr>
        <w:pStyle w:val="Compact"/>
        <w:numPr>
          <w:numId w:val="1001"/>
          <w:ilvl w:val="0"/>
        </w:numPr>
      </w:pPr>
      <w:r>
        <w:t xml:space="preserve">Provide technical advice and leadership into projects, informed by expertise in the therapeutic area utilizing internal and external technical experts</w:t>
      </w:r>
    </w:p>
    <w:p>
      <w:pPr>
        <w:pStyle w:val="Compact"/>
        <w:numPr>
          <w:numId w:val="1001"/>
          <w:ilvl w:val="0"/>
        </w:numPr>
      </w:pPr>
      <w:r>
        <w:t xml:space="preserve">Serve as member of Therapeutic Area Core team</w:t>
      </w:r>
    </w:p>
    <w:p>
      <w:pPr>
        <w:pStyle w:val="Compact"/>
        <w:numPr>
          <w:numId w:val="1001"/>
          <w:ilvl w:val="0"/>
        </w:numPr>
      </w:pPr>
      <w:r>
        <w:t xml:space="preserve">Advise Sleep TAH, Sleep-Franchise Team Leads and Head of R&amp;D Operations on project strategy and resource planning</w:t>
      </w:r>
    </w:p>
    <w:p>
      <w:pPr>
        <w:pStyle w:val="Compact"/>
        <w:numPr>
          <w:numId w:val="1001"/>
          <w:ilvl w:val="0"/>
        </w:numPr>
      </w:pPr>
      <w:r>
        <w:t xml:space="preserve">Provide Sleep TAH, Sleep-Franchise Team Leads and Head of R&amp;D Operations with insight into the development project process and important risks</w:t>
      </w:r>
    </w:p>
    <w:p>
      <w:pPr>
        <w:pStyle w:val="Heading2"/>
      </w:pPr>
      <w:bookmarkStart w:id="23" w:name="qualifications-for-global-clinical-development-lead"/>
      <w:r>
        <w:t xml:space="preserve">Qualifications for global clinical development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Addresses relevant clinical queries from study sites and authors responses to study related IRB and HA questions</w:t>
      </w:r>
    </w:p>
    <w:p>
      <w:pPr>
        <w:pStyle w:val="Compact"/>
        <w:numPr>
          <w:numId w:val="1002"/>
          <w:ilvl w:val="0"/>
        </w:numPr>
      </w:pPr>
      <w:r>
        <w:t xml:space="preserve">MD preferably with a back ground in clinical oncology</w:t>
      </w:r>
    </w:p>
    <w:p>
      <w:pPr>
        <w:pStyle w:val="Compact"/>
        <w:numPr>
          <w:numId w:val="1002"/>
          <w:ilvl w:val="0"/>
        </w:numPr>
      </w:pPr>
      <w:r>
        <w:t xml:space="preserve">Can work consistently in a matrix environment with relevant teams such as Clinical Operations, GBS, Global Safety, etc</w:t>
      </w:r>
    </w:p>
    <w:p>
      <w:pPr>
        <w:pStyle w:val="Compact"/>
        <w:numPr>
          <w:numId w:val="1002"/>
          <w:ilvl w:val="0"/>
        </w:numPr>
      </w:pPr>
      <w:r>
        <w:t xml:space="preserve">Can handle multiple, complex, studies in parallel</w:t>
      </w:r>
    </w:p>
    <w:p>
      <w:pPr>
        <w:pStyle w:val="Compact"/>
        <w:numPr>
          <w:numId w:val="1002"/>
          <w:ilvl w:val="0"/>
        </w:numPr>
      </w:pPr>
      <w:r>
        <w:t xml:space="preserve">Has a history of prior meaningful participation in regulatory submissions</w:t>
      </w:r>
    </w:p>
    <w:p>
      <w:pPr>
        <w:pStyle w:val="Compact"/>
        <w:numPr>
          <w:numId w:val="1002"/>
          <w:ilvl w:val="0"/>
        </w:numPr>
      </w:pPr>
      <w:r>
        <w:t xml:space="preserve">Has a history of strong interaction with thought leaders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linical-developmen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linical-developmen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2021-10-28T12:46:54Z</dcterms:created>
  <dcterms:modified xsi:type="dcterms:W3CDTF">2021-10-28T12:46:54Z</dcterms:modified>
</cp:coreProperties>
</file>