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https://www.velvetjobs.com/job-descriptions/global-business</w:t>
        </w:r>
      </w:hyperlink>
    </w:p>
    <w:p>
      <w:pPr>
        <w:pStyle w:val="Heading1"/>
      </w:pPr>
      <w:bookmarkStart w:id="21" w:name="example-of-global-business-job-description"/>
      <w:r>
        <w:t xml:space="preserve">Example of Global Business Job Description</w:t>
      </w:r>
      <w:bookmarkEnd w:id="21"/>
    </w:p>
    <w:p>
      <w:pPr>
        <w:pStyle w:val="Compact"/>
      </w:pPr>
      <w:r>
        <w:t xml:space="preserve">Our company is growing rapidly and is hiring for a global business.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business"/>
      <w:r>
        <w:t xml:space="preserve">Responsibilities for global business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systems and business process models, specifications, diagrams and charts to provide direction to developers and/or the project team</w:t>
      </w:r>
    </w:p>
    <w:p>
      <w:pPr>
        <w:pStyle w:val="Compact"/>
        <w:numPr>
          <w:numId w:val="1001"/>
          <w:ilvl w:val="0"/>
        </w:numPr>
      </w:pPr>
      <w:r>
        <w:t xml:space="preserve">Develop and conduct reviews of the business requirements to ensure that requirement specifications are correctly interpreted, meet customers’ needs and are aligned with dynamic business drivers</w:t>
      </w:r>
    </w:p>
    <w:p>
      <w:pPr>
        <w:pStyle w:val="Compact"/>
        <w:numPr>
          <w:numId w:val="1001"/>
          <w:ilvl w:val="0"/>
        </w:numPr>
      </w:pPr>
      <w:r>
        <w:t xml:space="preserve">Assist with the interpretation of user requirements into feasible options and communicate these back to the business stakeholders</w:t>
      </w:r>
    </w:p>
    <w:p>
      <w:pPr>
        <w:pStyle w:val="Compact"/>
        <w:numPr>
          <w:numId w:val="1001"/>
          <w:ilvl w:val="0"/>
        </w:numPr>
      </w:pPr>
      <w:r>
        <w:t xml:space="preserve">Communicate changes, enhancements and modifications of business requirements to project managers, sponsors and other stakeholders so that issues and solutions are understood</w:t>
      </w:r>
    </w:p>
    <w:p>
      <w:pPr>
        <w:pStyle w:val="Compact"/>
        <w:numPr>
          <w:numId w:val="1001"/>
          <w:ilvl w:val="0"/>
        </w:numPr>
      </w:pPr>
      <w:r>
        <w:t xml:space="preserve">Define user acceptance tests strategy</w:t>
      </w:r>
    </w:p>
    <w:p>
      <w:pPr>
        <w:pStyle w:val="Compact"/>
        <w:numPr>
          <w:numId w:val="1001"/>
          <w:ilvl w:val="0"/>
        </w:numPr>
      </w:pPr>
      <w:r>
        <w:t xml:space="preserve">Build / define test scenarios and cases including appropriate data sets to conduct testing</w:t>
      </w:r>
    </w:p>
    <w:p>
      <w:pPr>
        <w:pStyle w:val="Compact"/>
        <w:numPr>
          <w:numId w:val="1001"/>
          <w:ilvl w:val="0"/>
        </w:numPr>
      </w:pPr>
      <w:r>
        <w:t xml:space="preserve">Coordinate user acceptance testing (UAT)</w:t>
      </w:r>
    </w:p>
    <w:p>
      <w:pPr>
        <w:pStyle w:val="Compact"/>
        <w:numPr>
          <w:numId w:val="1001"/>
          <w:ilvl w:val="0"/>
        </w:numPr>
      </w:pPr>
      <w:r>
        <w:t xml:space="preserve">Monitor and review levels of IT services specified in the service-level agreements (SLAs) with the business</w:t>
      </w:r>
    </w:p>
    <w:p>
      <w:pPr>
        <w:pStyle w:val="Compact"/>
        <w:numPr>
          <w:numId w:val="1001"/>
          <w:ilvl w:val="0"/>
        </w:numPr>
      </w:pPr>
      <w:r>
        <w:t xml:space="preserve">Review and approve divisional &amp; employee expenses (and related activity) with respect to regulatory, client, internal audit and tax requirements – Firm/Investment Management policies, processes and budgets</w:t>
      </w:r>
    </w:p>
    <w:p>
      <w:pPr>
        <w:pStyle w:val="Compact"/>
        <w:numPr>
          <w:numId w:val="1001"/>
          <w:ilvl w:val="0"/>
        </w:numPr>
      </w:pPr>
      <w:r>
        <w:t xml:space="preserve">Preparation of expense receipts for transmission to SSC Lisbon (Prepare, log and track Documents)</w:t>
      </w:r>
    </w:p>
    <w:p>
      <w:pPr>
        <w:pStyle w:val="Heading2"/>
      </w:pPr>
      <w:bookmarkStart w:id="23" w:name="qualifications-for-global-business"/>
      <w:r>
        <w:t xml:space="preserve">Qualifications for global business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help resolve problems or issues through methods of trouble shooting, separate analysis</w:t>
      </w:r>
    </w:p>
    <w:p>
      <w:pPr>
        <w:pStyle w:val="Compact"/>
        <w:numPr>
          <w:numId w:val="1002"/>
          <w:ilvl w:val="0"/>
        </w:numPr>
      </w:pPr>
      <w:r>
        <w:t xml:space="preserve">Ability to use sound information and theory to provide management with recommended actions to resolve issues or create value for the business</w:t>
      </w:r>
    </w:p>
    <w:p>
      <w:pPr>
        <w:pStyle w:val="Compact"/>
        <w:numPr>
          <w:numId w:val="1002"/>
          <w:ilvl w:val="0"/>
        </w:numPr>
      </w:pPr>
      <w:r>
        <w:t xml:space="preserve">Ability to support the analysis for issue resolution, including gathering information, driving resolution, and providing support and coordination of Trading issues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relationship skills to work successfully across organizational departments</w:t>
      </w:r>
    </w:p>
    <w:p>
      <w:pPr>
        <w:pStyle w:val="Compact"/>
        <w:numPr>
          <w:numId w:val="1002"/>
          <w:ilvl w:val="0"/>
        </w:numPr>
      </w:pPr>
      <w:r>
        <w:t xml:space="preserve">3+ years experience in an investment trading role supporting the trading function</w:t>
      </w:r>
    </w:p>
    <w:p>
      <w:pPr>
        <w:pStyle w:val="Compact"/>
        <w:numPr>
          <w:numId w:val="1002"/>
          <w:ilvl w:val="0"/>
        </w:numPr>
      </w:pPr>
      <w:r>
        <w:t xml:space="preserve">Bachelor’s degree and a minimum of three years of legal / compliance and/or regulatory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busi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busi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2021-10-28T18:29:56Z</dcterms:created>
  <dcterms:modified xsi:type="dcterms:W3CDTF">2021-10-28T18:29:56Z</dcterms:modified>
</cp:coreProperties>
</file>