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https://www.velvetjobs.com/job-descriptions/global-account</w:t>
        </w:r>
      </w:hyperlink>
    </w:p>
    <w:p>
      <w:pPr>
        <w:pStyle w:val="Heading1"/>
      </w:pPr>
      <w:bookmarkStart w:id="21" w:name="example-of-global-account-job-description"/>
      <w:r>
        <w:t xml:space="preserve">Example of Global Account Job Description</w:t>
      </w:r>
      <w:bookmarkEnd w:id="21"/>
    </w:p>
    <w:p>
      <w:pPr>
        <w:pStyle w:val="Compact"/>
      </w:pPr>
      <w:r>
        <w:t xml:space="preserve">Our company is looking to fill the role of global account.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account"/>
      <w:r>
        <w:t xml:space="preserve">Responsibilities for global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team an account team of Financial, Billing, and Account Receivable Analysts in North America and India</w:t>
      </w:r>
    </w:p>
    <w:p>
      <w:pPr>
        <w:pStyle w:val="Compact"/>
        <w:numPr>
          <w:numId w:val="1001"/>
          <w:ilvl w:val="0"/>
        </w:numPr>
      </w:pPr>
      <w:r>
        <w:t xml:space="preserve">Centrally orchestrate key financial &amp; other internal Creation &amp; Application activities (e.g Strategy Refresh, Quarterly RSFs &amp; Budgeting, Expenses Budgeting, Headcount Planning, Market Potentials &amp; Ideation ) along the year requiring action by the global team, ensuring standard procedures and best practices are followed for each activity</w:t>
      </w:r>
    </w:p>
    <w:p>
      <w:pPr>
        <w:pStyle w:val="Compact"/>
        <w:numPr>
          <w:numId w:val="1001"/>
          <w:ilvl w:val="0"/>
        </w:numPr>
      </w:pPr>
      <w:r>
        <w:t xml:space="preserve">Renew and grow the credit risk products, including</w:t>
      </w:r>
    </w:p>
    <w:p>
      <w:pPr>
        <w:pStyle w:val="Compact"/>
        <w:numPr>
          <w:numId w:val="1001"/>
          <w:ilvl w:val="0"/>
        </w:numPr>
      </w:pPr>
      <w:r>
        <w:t xml:space="preserve">Maintain alignment with the Materials Group region activities on service performance, quality, capacity and new strategies and look for opportunities for continued differentiation</w:t>
      </w:r>
    </w:p>
    <w:p>
      <w:pPr>
        <w:pStyle w:val="Compact"/>
        <w:numPr>
          <w:numId w:val="1001"/>
          <w:ilvl w:val="0"/>
        </w:numPr>
      </w:pPr>
      <w:r>
        <w:t xml:space="preserve">Build global and regional value propositions to extract and maintain price premiums</w:t>
      </w:r>
    </w:p>
    <w:p>
      <w:pPr>
        <w:pStyle w:val="Compact"/>
        <w:numPr>
          <w:numId w:val="1001"/>
          <w:ilvl w:val="0"/>
        </w:numPr>
      </w:pPr>
      <w:r>
        <w:t xml:space="preserve">Lead and manage the development and execution of the actual commercial contract, including global rebates, exclusivity, long-term commercial plans, pricing, growth rates</w:t>
      </w:r>
    </w:p>
    <w:p>
      <w:pPr>
        <w:pStyle w:val="Compact"/>
        <w:numPr>
          <w:numId w:val="1001"/>
          <w:ilvl w:val="0"/>
        </w:numPr>
      </w:pPr>
      <w:r>
        <w:t xml:space="preserve">Resolve escalated issues with urgency and clarity</w:t>
      </w:r>
    </w:p>
    <w:p>
      <w:pPr>
        <w:pStyle w:val="Compact"/>
        <w:numPr>
          <w:numId w:val="1001"/>
          <w:ilvl w:val="0"/>
        </w:numPr>
      </w:pPr>
      <w:r>
        <w:t xml:space="preserve">Provide quarterly / bi-annual / annual reports to customers and use as a platform for increasing spend</w:t>
      </w:r>
    </w:p>
    <w:p>
      <w:pPr>
        <w:pStyle w:val="Compact"/>
        <w:numPr>
          <w:numId w:val="1001"/>
          <w:ilvl w:val="0"/>
        </w:numPr>
      </w:pPr>
      <w:r>
        <w:t xml:space="preserve">Achieve individual and team sales objectives</w:t>
      </w:r>
    </w:p>
    <w:p>
      <w:pPr>
        <w:pStyle w:val="Compact"/>
        <w:numPr>
          <w:numId w:val="1001"/>
          <w:ilvl w:val="0"/>
        </w:numPr>
      </w:pPr>
      <w:r>
        <w:t xml:space="preserve">Identify and prioritize client issues/concerns</w:t>
      </w:r>
    </w:p>
    <w:p>
      <w:pPr>
        <w:pStyle w:val="Heading2"/>
      </w:pPr>
      <w:bookmarkStart w:id="23" w:name="qualifications-for-global-account"/>
      <w:r>
        <w:t xml:space="preserve">Qualifications for global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Responded to RFPs</w:t>
      </w:r>
    </w:p>
    <w:p>
      <w:pPr>
        <w:pStyle w:val="Compact"/>
        <w:numPr>
          <w:numId w:val="1002"/>
          <w:ilvl w:val="0"/>
        </w:numPr>
      </w:pPr>
      <w:r>
        <w:t xml:space="preserve">7 plus years experience with Deutsche Telekom possible T systems</w:t>
      </w:r>
    </w:p>
    <w:p>
      <w:pPr>
        <w:pStyle w:val="Compact"/>
        <w:numPr>
          <w:numId w:val="1002"/>
          <w:ilvl w:val="0"/>
        </w:numPr>
      </w:pPr>
      <w:r>
        <w:t xml:space="preserve">Global account management experience mandatory</w:t>
      </w:r>
    </w:p>
    <w:p>
      <w:pPr>
        <w:pStyle w:val="Compact"/>
        <w:numPr>
          <w:numId w:val="1002"/>
          <w:ilvl w:val="0"/>
        </w:numPr>
      </w:pPr>
      <w:r>
        <w:t xml:space="preserve">Three (3) – Five (5) years global account management experience mandatory</w:t>
      </w:r>
    </w:p>
    <w:p>
      <w:pPr>
        <w:pStyle w:val="Compact"/>
        <w:numPr>
          <w:numId w:val="1002"/>
          <w:ilvl w:val="0"/>
        </w:numPr>
      </w:pPr>
      <w:r>
        <w:t xml:space="preserve">Excellent client focus &amp; consultative skills</w:t>
      </w:r>
    </w:p>
    <w:p>
      <w:pPr>
        <w:pStyle w:val="Compact"/>
        <w:numPr>
          <w:numId w:val="1002"/>
          <w:ilvl w:val="0"/>
        </w:numPr>
      </w:pPr>
      <w:r>
        <w:t xml:space="preserve">Familiarity with storage and systems business and current storage and compute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2021-10-28T13:00:12Z</dcterms:created>
  <dcterms:modified xsi:type="dcterms:W3CDTF">2021-10-28T13:00:12Z</dcterms:modified>
</cp:coreProperties>
</file>