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https://www.velvetjobs.com/job-descriptions/gl-analyst</w:t>
        </w:r>
      </w:hyperlink>
    </w:p>
    <w:p>
      <w:pPr>
        <w:pStyle w:val="Heading1"/>
      </w:pPr>
      <w:bookmarkStart w:id="21" w:name="example-of-gl-analyst-job-description"/>
      <w:r>
        <w:t xml:space="preserve">Example of GL Analyst Job Description</w:t>
      </w:r>
      <w:bookmarkEnd w:id="21"/>
    </w:p>
    <w:p>
      <w:pPr>
        <w:pStyle w:val="Compact"/>
      </w:pPr>
      <w:r>
        <w:t xml:space="preserve">Our growing company is looking for a GL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gl-analyst"/>
      <w:r>
        <w:t xml:space="preserve">Responsibilities for GL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Analyze, adjust, and book journals for distributor MDF/ BDF accruals, and early payment discount accruals</w:t>
      </w:r>
    </w:p>
    <w:p>
      <w:pPr>
        <w:pStyle w:val="Compact"/>
        <w:numPr>
          <w:numId w:val="1001"/>
          <w:ilvl w:val="0"/>
        </w:numPr>
      </w:pPr>
      <w:r>
        <w:t xml:space="preserve">Analyze and classify all return and credit activity by creating monthly RFC report</w:t>
      </w:r>
    </w:p>
    <w:p>
      <w:pPr>
        <w:pStyle w:val="Compact"/>
        <w:numPr>
          <w:numId w:val="1001"/>
          <w:ilvl w:val="0"/>
        </w:numPr>
      </w:pPr>
      <w:r>
        <w:t xml:space="preserve">Prepare account reconciliations for revenue accounts</w:t>
      </w:r>
    </w:p>
    <w:p>
      <w:pPr>
        <w:pStyle w:val="Compact"/>
        <w:numPr>
          <w:numId w:val="1001"/>
          <w:ilvl w:val="0"/>
        </w:numPr>
      </w:pPr>
      <w:r>
        <w:t xml:space="preserve">RevPro to GL account reconciliations, including journal entry to re-class 46199 &amp; 57999</w:t>
      </w:r>
    </w:p>
    <w:p>
      <w:pPr>
        <w:pStyle w:val="Compact"/>
        <w:numPr>
          <w:numId w:val="1001"/>
          <w:ilvl w:val="0"/>
        </w:numPr>
      </w:pPr>
      <w:r>
        <w:t xml:space="preserve">Analyze and book journal entry for RFC backlog</w:t>
      </w:r>
    </w:p>
    <w:p>
      <w:pPr>
        <w:pStyle w:val="Compact"/>
        <w:numPr>
          <w:numId w:val="1001"/>
          <w:ilvl w:val="0"/>
        </w:numPr>
      </w:pPr>
      <w:r>
        <w:t xml:space="preserve">Operationalize and manage the accounting for landlord and any sub-tenant transactions including rent, CAM, utilities, profit-sharing, TI reimbursements</w:t>
      </w:r>
    </w:p>
    <w:p>
      <w:pPr>
        <w:pStyle w:val="Compact"/>
        <w:numPr>
          <w:numId w:val="1001"/>
          <w:ilvl w:val="0"/>
        </w:numPr>
      </w:pPr>
      <w:r>
        <w:t xml:space="preserve">Partner w</w:t>
      </w:r>
    </w:p>
    <w:p>
      <w:pPr>
        <w:pStyle w:val="Compact"/>
        <w:numPr>
          <w:numId w:val="1001"/>
          <w:ilvl w:val="0"/>
        </w:numPr>
      </w:pPr>
      <w:r>
        <w:t xml:space="preserve">Reconcile cost activities to support capitalization during construction period when a construction project is completed</w:t>
      </w:r>
    </w:p>
    <w:p>
      <w:pPr>
        <w:pStyle w:val="Compact"/>
        <w:numPr>
          <w:numId w:val="1001"/>
          <w:ilvl w:val="0"/>
        </w:numPr>
      </w:pPr>
      <w:r>
        <w:t xml:space="preserve">Assist in day to day accounting functions and processes reporting of financial information</w:t>
      </w:r>
    </w:p>
    <w:p>
      <w:pPr>
        <w:pStyle w:val="Compact"/>
        <w:numPr>
          <w:numId w:val="1001"/>
          <w:ilvl w:val="0"/>
        </w:numPr>
      </w:pPr>
      <w:r>
        <w:t xml:space="preserve">Preparation of monthly, quarterly and annual management reports</w:t>
      </w:r>
    </w:p>
    <w:p>
      <w:pPr>
        <w:pStyle w:val="Heading2"/>
      </w:pPr>
      <w:bookmarkStart w:id="23" w:name="qualifications-for-gl-analyst"/>
      <w:r>
        <w:t xml:space="preserve">Qualifications for GL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1 year experience in General Ledger experience in a F&amp;A BPO</w:t>
      </w:r>
    </w:p>
    <w:p>
      <w:pPr>
        <w:pStyle w:val="Compact"/>
        <w:numPr>
          <w:numId w:val="1002"/>
          <w:ilvl w:val="0"/>
        </w:numPr>
      </w:pPr>
      <w:r>
        <w:t xml:space="preserve">Knowledge of an ERP and accounting flows subledgers to GL, Oracle e-Business Suite ERP would be an asset</w:t>
      </w:r>
    </w:p>
    <w:p>
      <w:pPr>
        <w:pStyle w:val="Compact"/>
        <w:numPr>
          <w:numId w:val="1002"/>
          <w:ilvl w:val="0"/>
        </w:numPr>
      </w:pPr>
      <w:r>
        <w:t xml:space="preserve">2+ years experience as Financial Analyst or Accountant in Global environment</w:t>
      </w:r>
    </w:p>
    <w:p>
      <w:pPr>
        <w:pStyle w:val="Compact"/>
        <w:numPr>
          <w:numId w:val="1002"/>
          <w:ilvl w:val="0"/>
        </w:numPr>
      </w:pPr>
      <w:r>
        <w:t xml:space="preserve">Proficient knowledge of the Microsoft Office Suite, Excel advanced is a must</w:t>
      </w:r>
    </w:p>
    <w:p>
      <w:pPr>
        <w:pStyle w:val="Compact"/>
        <w:numPr>
          <w:numId w:val="1002"/>
          <w:ilvl w:val="0"/>
        </w:numPr>
      </w:pPr>
      <w:r>
        <w:t xml:space="preserve">Bachelor of commerce with major in accounting or ACCA/CPA or equivalent-would be an asset</w:t>
      </w:r>
    </w:p>
    <w:p>
      <w:pPr>
        <w:pStyle w:val="Compact"/>
        <w:numPr>
          <w:numId w:val="1002"/>
          <w:ilvl w:val="0"/>
        </w:numPr>
      </w:pPr>
      <w:r>
        <w:t xml:space="preserve">Self-motivated, independent and ability to execute with minimum supervision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gl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gl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2021-10-28T13:10:12Z</dcterms:created>
  <dcterms:modified xsi:type="dcterms:W3CDTF">2021-10-28T13:10:12Z</dcterms:modified>
</cp:coreProperties>
</file>