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https://www.velvetjobs.com/job-descriptions/general-ledger-analyst</w:t>
        </w:r>
      </w:hyperlink>
    </w:p>
    <w:p>
      <w:pPr>
        <w:pStyle w:val="Heading1"/>
      </w:pPr>
      <w:bookmarkStart w:id="21" w:name="example-of-general-ledger-analyst-job-description"/>
      <w:r>
        <w:t xml:space="preserve">Example of General Ledger Analyst Job Description</w:t>
      </w:r>
      <w:bookmarkEnd w:id="21"/>
    </w:p>
    <w:p>
      <w:pPr>
        <w:pStyle w:val="Compact"/>
      </w:pPr>
      <w:r>
        <w:t xml:space="preserve">Our company is looking to fill the role of general ledger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-ledger-analyst"/>
      <w:r>
        <w:t xml:space="preserve">Responsibilities for general ledger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First level review of the monthly trial balance and presentation of results to General Ledger Controlling manager and EU Financial Controller</w:t>
      </w:r>
    </w:p>
    <w:p>
      <w:pPr>
        <w:pStyle w:val="Compact"/>
        <w:numPr>
          <w:numId w:val="1001"/>
          <w:ilvl w:val="0"/>
        </w:numPr>
      </w:pPr>
      <w:r>
        <w:t xml:space="preserve">Partnering with the Nordic region Finance Business Partner, including hosting a monthly meeting to review entity results and discuss accounting issues</w:t>
      </w:r>
    </w:p>
    <w:p>
      <w:pPr>
        <w:pStyle w:val="Compact"/>
        <w:numPr>
          <w:numId w:val="1001"/>
          <w:ilvl w:val="0"/>
        </w:numPr>
      </w:pPr>
      <w:r>
        <w:t xml:space="preserve">Proactive attention to technical accounting issues relevant to the Nordic entities under both US and local GAAP</w:t>
      </w:r>
    </w:p>
    <w:p>
      <w:pPr>
        <w:pStyle w:val="Compact"/>
        <w:numPr>
          <w:numId w:val="1001"/>
          <w:ilvl w:val="0"/>
        </w:numPr>
      </w:pPr>
      <w:r>
        <w:t xml:space="preserve">Management of various entity specific processes</w:t>
      </w:r>
    </w:p>
    <w:p>
      <w:pPr>
        <w:pStyle w:val="Compact"/>
        <w:numPr>
          <w:numId w:val="1001"/>
          <w:ilvl w:val="0"/>
        </w:numPr>
      </w:pPr>
      <w:r>
        <w:t xml:space="preserve">Ensure that GL accounts are reconciled and supporting documentation for each reconciliation is readily available for management and regional review</w:t>
      </w:r>
    </w:p>
    <w:p>
      <w:pPr>
        <w:pStyle w:val="Compact"/>
        <w:numPr>
          <w:numId w:val="1001"/>
          <w:ilvl w:val="0"/>
        </w:numPr>
      </w:pPr>
      <w:r>
        <w:t xml:space="preserve">Maintain all documentation and update timely</w:t>
      </w:r>
    </w:p>
    <w:p>
      <w:pPr>
        <w:pStyle w:val="Compact"/>
        <w:numPr>
          <w:numId w:val="1001"/>
          <w:ilvl w:val="0"/>
        </w:numPr>
      </w:pPr>
      <w:r>
        <w:t xml:space="preserve">Under direct supervision, validate the monthly payroll variances submission from in country and prepare reports for payroll submission</w:t>
      </w:r>
    </w:p>
    <w:p>
      <w:pPr>
        <w:pStyle w:val="Compact"/>
        <w:numPr>
          <w:numId w:val="1001"/>
          <w:ilvl w:val="0"/>
        </w:numPr>
      </w:pPr>
      <w:r>
        <w:t xml:space="preserve">Conducts related General Ledger (GL) payroll closing activities ensuring that they are completed in time and accordance to the set guidelines</w:t>
      </w:r>
    </w:p>
    <w:p>
      <w:pPr>
        <w:pStyle w:val="Compact"/>
        <w:numPr>
          <w:numId w:val="1001"/>
          <w:ilvl w:val="0"/>
        </w:numPr>
      </w:pPr>
      <w:r>
        <w:t xml:space="preserve">Works closely with Payroll to ensure timely submission of payments for payroll variances</w:t>
      </w:r>
    </w:p>
    <w:p>
      <w:pPr>
        <w:pStyle w:val="Compact"/>
        <w:numPr>
          <w:numId w:val="1001"/>
          <w:ilvl w:val="0"/>
        </w:numPr>
      </w:pPr>
      <w:r>
        <w:t xml:space="preserve">Reconciliation of General Ledger Accounts including Cash and Bank accounts and other Sub-ledger Accounts as required</w:t>
      </w:r>
    </w:p>
    <w:p>
      <w:pPr>
        <w:pStyle w:val="Heading2"/>
      </w:pPr>
      <w:bookmarkStart w:id="23" w:name="qualifications-for-general-ledger-analyst"/>
      <w:r>
        <w:t xml:space="preserve">Qualifications for general ledger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Prepares balance sheet reconciliations and analyses assigned</w:t>
      </w:r>
    </w:p>
    <w:p>
      <w:pPr>
        <w:pStyle w:val="Compact"/>
        <w:numPr>
          <w:numId w:val="1002"/>
          <w:ilvl w:val="0"/>
        </w:numPr>
      </w:pPr>
      <w:r>
        <w:t xml:space="preserve">University degree, preferable in business administration, finance, accountancy, economics or similar experiences / training / education</w:t>
      </w:r>
    </w:p>
    <w:p>
      <w:pPr>
        <w:pStyle w:val="Compact"/>
        <w:numPr>
          <w:numId w:val="1002"/>
          <w:ilvl w:val="0"/>
        </w:numPr>
      </w:pPr>
      <w:r>
        <w:t xml:space="preserve">Typically holds 0 -2 years post graduate relevant work experience</w:t>
      </w:r>
    </w:p>
    <w:p>
      <w:pPr>
        <w:pStyle w:val="Compact"/>
        <w:numPr>
          <w:numId w:val="1002"/>
          <w:ilvl w:val="0"/>
        </w:numPr>
      </w:pPr>
      <w:r>
        <w:t xml:space="preserve">Graduate of Accounting or Management Accounting</w:t>
      </w:r>
    </w:p>
    <w:p>
      <w:pPr>
        <w:pStyle w:val="Compact"/>
        <w:numPr>
          <w:numId w:val="1002"/>
          <w:ilvl w:val="0"/>
        </w:numPr>
      </w:pPr>
      <w:r>
        <w:t xml:space="preserve">Graduates in Commerce or Business Administration or equivalent with relevant experience are also encouraged to apply</w:t>
      </w:r>
    </w:p>
    <w:p>
      <w:pPr>
        <w:pStyle w:val="Compact"/>
        <w:numPr>
          <w:numId w:val="1002"/>
          <w:ilvl w:val="0"/>
        </w:numPr>
      </w:pPr>
      <w:r>
        <w:t xml:space="preserve">CPA is a plus but not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ledg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ledg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2021-10-28T12:52:51Z</dcterms:created>
  <dcterms:modified xsi:type="dcterms:W3CDTF">2021-10-28T12:52:51Z</dcterms:modified>
</cp:coreProperties>
</file>