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https://www.velvetjobs.com/job-descriptions/fundraising</w:t>
        </w:r>
      </w:hyperlink>
    </w:p>
    <w:p>
      <w:pPr>
        <w:pStyle w:val="Heading1"/>
      </w:pPr>
      <w:bookmarkStart w:id="21" w:name="example-of-fundraising-job-description"/>
      <w:r>
        <w:t xml:space="preserve">Example of Fundraising Job Description</w:t>
      </w:r>
      <w:bookmarkEnd w:id="21"/>
    </w:p>
    <w:p>
      <w:pPr>
        <w:pStyle w:val="Compact"/>
      </w:pPr>
      <w:r>
        <w:t xml:space="preserve">Our growing company is looking for a fundraising.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undraising"/>
      <w:r>
        <w:t xml:space="preserve">Responsibilities for fundraising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the advertising, marketing, direct mail, and public relations campaigns for individual giving, the Community Partners program and special occasion giving</w:t>
      </w:r>
    </w:p>
    <w:p>
      <w:pPr>
        <w:pStyle w:val="Compact"/>
        <w:numPr>
          <w:numId w:val="1001"/>
          <w:ilvl w:val="0"/>
        </w:numPr>
      </w:pPr>
      <w:r>
        <w:t xml:space="preserve">Manage relationships with outside vendors/agencies to execute advertising, marketing, direct mail, and public relations campaigns</w:t>
      </w:r>
    </w:p>
    <w:p>
      <w:pPr>
        <w:pStyle w:val="Compact"/>
        <w:numPr>
          <w:numId w:val="1001"/>
          <w:ilvl w:val="0"/>
        </w:numPr>
      </w:pPr>
      <w:r>
        <w:t xml:space="preserve">Coordinate with Major Gifts to establish a pipeline of annual giving donors to elevate to higher levels gifts</w:t>
      </w:r>
    </w:p>
    <w:p>
      <w:pPr>
        <w:pStyle w:val="Compact"/>
        <w:numPr>
          <w:numId w:val="1001"/>
          <w:ilvl w:val="0"/>
        </w:numPr>
      </w:pPr>
      <w:r>
        <w:t xml:space="preserve">Oversee all aspects of Light The Night Walk including participation in committee meetings, recruitment and kickoff events</w:t>
      </w:r>
    </w:p>
    <w:p>
      <w:pPr>
        <w:pStyle w:val="Compact"/>
        <w:numPr>
          <w:numId w:val="1001"/>
          <w:ilvl w:val="0"/>
        </w:numPr>
      </w:pPr>
      <w:r>
        <w:t xml:space="preserve">Oversee all aspects of small to midsize fundraising campaign(s) and/or multiple independent elements on several Campaign(s) to include the Light The Night Walk, and Man &amp; Woman of the Year, or other fundraising campaigns, including participation in committee meetings, recruitment and kickoff events</w:t>
      </w:r>
    </w:p>
    <w:p>
      <w:pPr>
        <w:pStyle w:val="Compact"/>
        <w:numPr>
          <w:numId w:val="1001"/>
          <w:ilvl w:val="0"/>
        </w:numPr>
      </w:pPr>
      <w:r>
        <w:t xml:space="preserve">Oversee all aspects of Man &amp; Woman of the Year including participation in committee meetings, recruitment and kickoff events</w:t>
      </w:r>
    </w:p>
    <w:p>
      <w:pPr>
        <w:pStyle w:val="Compact"/>
        <w:numPr>
          <w:numId w:val="1001"/>
          <w:ilvl w:val="0"/>
        </w:numPr>
      </w:pPr>
      <w:r>
        <w:t xml:space="preserve">Develop, plan, coordinate, execute and evaluate a comprehensive fundraising training plan for Heart Walk, Heart Ball and Go Red For Women fundraising staff</w:t>
      </w:r>
    </w:p>
    <w:p>
      <w:pPr>
        <w:pStyle w:val="Compact"/>
        <w:numPr>
          <w:numId w:val="1001"/>
          <w:ilvl w:val="0"/>
        </w:numPr>
      </w:pPr>
      <w:r>
        <w:t xml:space="preserve">Regularly review data and issue timely reports on gifts, and the success of various appeals and outreach</w:t>
      </w:r>
    </w:p>
    <w:p>
      <w:pPr>
        <w:pStyle w:val="Compact"/>
        <w:numPr>
          <w:numId w:val="1001"/>
          <w:ilvl w:val="0"/>
        </w:numPr>
      </w:pPr>
      <w:r>
        <w:t xml:space="preserve">In charge of food donations for all events</w:t>
      </w:r>
    </w:p>
    <w:p>
      <w:pPr>
        <w:pStyle w:val="Compact"/>
        <w:numPr>
          <w:numId w:val="1001"/>
          <w:ilvl w:val="0"/>
        </w:numPr>
      </w:pPr>
      <w:r>
        <w:t xml:space="preserve">Identify and secure new fundraising opportunities with local foundations</w:t>
      </w:r>
    </w:p>
    <w:p>
      <w:pPr>
        <w:pStyle w:val="Heading2"/>
      </w:pPr>
      <w:bookmarkStart w:id="23" w:name="qualifications-for-fundraising"/>
      <w:r>
        <w:t xml:space="preserve">Qualifications for fundraising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relationship development and interpersonal skills, strong organizations skills with an attention to detail and accuracy required</w:t>
      </w:r>
    </w:p>
    <w:p>
      <w:pPr>
        <w:pStyle w:val="Compact"/>
        <w:numPr>
          <w:numId w:val="1002"/>
          <w:ilvl w:val="0"/>
        </w:numPr>
      </w:pPr>
      <w:r>
        <w:t xml:space="preserve">Prefer health care background (veterinary or human healthcare, pharmaceutical)</w:t>
      </w:r>
    </w:p>
    <w:p>
      <w:pPr>
        <w:pStyle w:val="Compact"/>
        <w:numPr>
          <w:numId w:val="1002"/>
          <w:ilvl w:val="0"/>
        </w:numPr>
      </w:pPr>
      <w:r>
        <w:t xml:space="preserve">8+ years' successful fundraising experience, including a proven track record in soliciting and closing gifts</w:t>
      </w:r>
    </w:p>
    <w:p>
      <w:pPr>
        <w:pStyle w:val="Compact"/>
        <w:numPr>
          <w:numId w:val="1002"/>
          <w:ilvl w:val="0"/>
        </w:numPr>
      </w:pPr>
      <w:r>
        <w:t xml:space="preserve">Experience with direct mail, online and social media strategies</w:t>
      </w:r>
    </w:p>
    <w:p>
      <w:pPr>
        <w:pStyle w:val="Compact"/>
        <w:numPr>
          <w:numId w:val="1002"/>
          <w:ilvl w:val="0"/>
        </w:numPr>
      </w:pPr>
      <w:r>
        <w:t xml:space="preserve">Knowledge of emerging trends</w:t>
      </w:r>
    </w:p>
    <w:p>
      <w:pPr>
        <w:pStyle w:val="Compact"/>
        <w:numPr>
          <w:numId w:val="1002"/>
          <w:ilvl w:val="0"/>
        </w:numPr>
      </w:pPr>
      <w:r>
        <w:t xml:space="preserve">Demonstrated ability in high level strategic planning, project management and organizational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ndrais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ndrais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2021-10-28T13:13:06Z</dcterms:created>
  <dcterms:modified xsi:type="dcterms:W3CDTF">2021-10-28T13:13:06Z</dcterms:modified>
</cp:coreProperties>
</file>