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https://www.velvetjobs.com/job-descriptions/fundraising-manager</w:t>
        </w:r>
      </w:hyperlink>
    </w:p>
    <w:p>
      <w:pPr>
        <w:pStyle w:val="Heading1"/>
      </w:pPr>
      <w:bookmarkStart w:id="21" w:name="example-of-fundraising-manager-job-description"/>
      <w:r>
        <w:t xml:space="preserve">Example of Fundraising Manager Job Description</w:t>
      </w:r>
      <w:bookmarkEnd w:id="21"/>
    </w:p>
    <w:p>
      <w:pPr>
        <w:pStyle w:val="Compact"/>
      </w:pPr>
      <w:r>
        <w:t xml:space="preserve">Our company is growing rapidly and is looking for a fundraising manager. To join our growing team, please review the list of responsibilities and qualifications.</w:t>
      </w:r>
    </w:p>
    <w:p>
      <w:pPr>
        <w:pStyle w:val="Heading2"/>
      </w:pPr>
      <w:bookmarkStart w:id="22" w:name="responsibilities-for-fundraising-manager"/>
      <w:r>
        <w:t xml:space="preserve">Responsibilities for fundraising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Director of Digital Strategy &amp; Fundraising and Manager, Digital Strategy &amp; Fundraising to build a multi-channel digital strategy focused on raising funds, increasing constituent donor LTV, and growing the community</w:t>
      </w:r>
    </w:p>
    <w:p>
      <w:pPr>
        <w:pStyle w:val="Compact"/>
        <w:numPr>
          <w:numId w:val="1001"/>
          <w:ilvl w:val="0"/>
        </w:numPr>
      </w:pPr>
      <w:r>
        <w:t xml:space="preserve">Keep up with the latest digital trends to increase activation and create a better user journey for our audience, through the use and creation of quizzes, pledges, videos</w:t>
      </w:r>
    </w:p>
    <w:p>
      <w:pPr>
        <w:pStyle w:val="Compact"/>
        <w:numPr>
          <w:numId w:val="1001"/>
          <w:ilvl w:val="0"/>
        </w:numPr>
      </w:pPr>
      <w:r>
        <w:t xml:space="preserve">Own the production of content for digital actions under tight deadlines, including drafting copy for emails, web pages, paid media, and related collateral</w:t>
      </w:r>
    </w:p>
    <w:p>
      <w:pPr>
        <w:pStyle w:val="Compact"/>
        <w:numPr>
          <w:numId w:val="1001"/>
          <w:ilvl w:val="0"/>
        </w:numPr>
      </w:pPr>
      <w:r>
        <w:t xml:space="preserve">Maintain a digital campaign calendar and coordinate with Programs to disseminate copy and graphical assets for campaigns</w:t>
      </w:r>
    </w:p>
    <w:p>
      <w:pPr>
        <w:pStyle w:val="Compact"/>
        <w:numPr>
          <w:numId w:val="1001"/>
          <w:ilvl w:val="0"/>
        </w:numPr>
      </w:pPr>
      <w:r>
        <w:t xml:space="preserve">Provide digital design support to the Digital Fundraising &amp; Strategy team including the creation of email graphics social graphics which align with digital trends and best practices</w:t>
      </w:r>
    </w:p>
    <w:p>
      <w:pPr>
        <w:pStyle w:val="Compact"/>
        <w:numPr>
          <w:numId w:val="1001"/>
          <w:ilvl w:val="0"/>
        </w:numPr>
      </w:pPr>
      <w:r>
        <w:t xml:space="preserve">Write, load, and oversee the creation of emails, while also checklisting emails and associated action pages</w:t>
      </w:r>
    </w:p>
    <w:p>
      <w:pPr>
        <w:pStyle w:val="Compact"/>
        <w:numPr>
          <w:numId w:val="1001"/>
          <w:ilvl w:val="0"/>
        </w:numPr>
      </w:pPr>
      <w:r>
        <w:t xml:space="preserve">Utilize BSD Tools, to create action pages and oversee the user-journey strategy for each campaign</w:t>
      </w:r>
    </w:p>
    <w:p>
      <w:pPr>
        <w:pStyle w:val="Compact"/>
        <w:numPr>
          <w:numId w:val="1001"/>
          <w:ilvl w:val="0"/>
        </w:numPr>
      </w:pPr>
      <w:r>
        <w:t xml:space="preserve">Strategically optimize digital efforts for increased performance (both revenue and conversions) through testing and data analysis</w:t>
      </w:r>
    </w:p>
    <w:p>
      <w:pPr>
        <w:pStyle w:val="Compact"/>
        <w:numPr>
          <w:numId w:val="1001"/>
          <w:ilvl w:val="0"/>
        </w:numPr>
      </w:pPr>
      <w:r>
        <w:t xml:space="preserve">Serve as liaison between the Digital Strategy &amp; Fundraising team and MarComms to ensure integrated campaigns are executed across all channels</w:t>
      </w:r>
    </w:p>
    <w:p>
      <w:pPr>
        <w:pStyle w:val="Compact"/>
        <w:numPr>
          <w:numId w:val="1001"/>
          <w:ilvl w:val="0"/>
        </w:numPr>
      </w:pPr>
      <w:r>
        <w:t xml:space="preserve">Serve as liaison between the Digital Strategy &amp; Fundraising team and Corporate team to provide content for our partners to promote during large fundraising moments, such as #GivingTuesday, Giving Month, and End of Year</w:t>
      </w:r>
    </w:p>
    <w:p>
      <w:pPr>
        <w:pStyle w:val="Heading2"/>
      </w:pPr>
      <w:bookmarkStart w:id="23" w:name="qualifications-for-fundraising-manager"/>
      <w:r>
        <w:t xml:space="preserve">Qualifications for fundraising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collegially in a face-paced, deadline-driven environment, with insights into how best to support fundraising officers</w:t>
      </w:r>
    </w:p>
    <w:p>
      <w:pPr>
        <w:pStyle w:val="Compact"/>
        <w:numPr>
          <w:numId w:val="1002"/>
          <w:ilvl w:val="0"/>
        </w:numPr>
      </w:pPr>
      <w:r>
        <w:t xml:space="preserve">Must be an organized and a responsive team player with a good sense of humor</w:t>
      </w:r>
    </w:p>
    <w:p>
      <w:pPr>
        <w:pStyle w:val="Compact"/>
        <w:numPr>
          <w:numId w:val="1002"/>
          <w:ilvl w:val="0"/>
        </w:numPr>
      </w:pPr>
      <w:r>
        <w:t xml:space="preserve">Ability to honor confidentiality</w:t>
      </w:r>
    </w:p>
    <w:p>
      <w:pPr>
        <w:pStyle w:val="Compact"/>
        <w:numPr>
          <w:numId w:val="1002"/>
          <w:ilvl w:val="0"/>
        </w:numPr>
      </w:pPr>
      <w:r>
        <w:t xml:space="preserve">Bachelor’s degree in Non-Profit Management, Marketing, Public Relations or related field required</w:t>
      </w:r>
    </w:p>
    <w:p>
      <w:pPr>
        <w:pStyle w:val="Compact"/>
        <w:numPr>
          <w:numId w:val="1002"/>
          <w:ilvl w:val="0"/>
        </w:numPr>
      </w:pPr>
      <w:r>
        <w:t xml:space="preserve">Under the direction of the Director of Annual Giving, provide management and leadership for fundraising events at St</w:t>
      </w:r>
    </w:p>
    <w:p>
      <w:pPr>
        <w:pStyle w:val="Compact"/>
        <w:numPr>
          <w:numId w:val="1002"/>
          <w:ilvl w:val="0"/>
        </w:numPr>
      </w:pPr>
      <w:r>
        <w:t xml:space="preserve">Minimum of 5 years progressive responsibility for direct management of fundraising events in a non-profit fundraising organization and demonstrated experience securing underwriting/sponsorship at $5k and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rais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rais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2021-10-28T13:32:26Z</dcterms:created>
  <dcterms:modified xsi:type="dcterms:W3CDTF">2021-10-28T13:32:26Z</dcterms:modified>
</cp:coreProperties>
</file>