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https://www.velvetjobs.com/job-descriptions/fundraising-manager</w:t>
        </w:r>
      </w:hyperlink>
    </w:p>
    <w:p>
      <w:pPr>
        <w:pStyle w:val="Heading1"/>
      </w:pPr>
      <w:bookmarkStart w:id="21" w:name="example-of-fundraising-manager-job-description"/>
      <w:r>
        <w:t xml:space="preserve">Example of Fundraising Manager Job Description</w:t>
      </w:r>
      <w:bookmarkEnd w:id="21"/>
    </w:p>
    <w:p>
      <w:pPr>
        <w:pStyle w:val="Compact"/>
      </w:pPr>
      <w:r>
        <w:t xml:space="preserve">Our company is hiring for a fundraising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raising-manager"/>
      <w:r>
        <w:t xml:space="preserve">Responsibilities for fundraising manager</w:t>
      </w:r>
      <w:bookmarkEnd w:id="22"/>
    </w:p>
    <w:p>
      <w:pPr>
        <w:pStyle w:val="Compact"/>
        <w:numPr>
          <w:numId w:val="1001"/>
          <w:ilvl w:val="0"/>
        </w:numPr>
      </w:pPr>
      <w:r>
        <w:t xml:space="preserve">Carry out other fundraising operations tasks and assignments as directed by the Director of Philanthropic Services</w:t>
      </w:r>
    </w:p>
    <w:p>
      <w:pPr>
        <w:pStyle w:val="Compact"/>
        <w:numPr>
          <w:numId w:val="1001"/>
          <w:ilvl w:val="0"/>
        </w:numPr>
      </w:pPr>
      <w:r>
        <w:t xml:space="preserve">Effectively recruit and manage new fundraising teams and sponsors</w:t>
      </w:r>
    </w:p>
    <w:p>
      <w:pPr>
        <w:pStyle w:val="Compact"/>
        <w:numPr>
          <w:numId w:val="1001"/>
          <w:ilvl w:val="0"/>
        </w:numPr>
      </w:pPr>
      <w:r>
        <w:t xml:space="preserve">Oversee all aspects of the Student Series fundraising campaign, where students gain the unique experience of helping thousands of people in their fight against blood cancers</w:t>
      </w:r>
    </w:p>
    <w:p>
      <w:pPr>
        <w:pStyle w:val="Compact"/>
        <w:numPr>
          <w:numId w:val="1001"/>
          <w:ilvl w:val="0"/>
        </w:numPr>
      </w:pPr>
      <w:r>
        <w:t xml:space="preserve">Oversee all aspects of 3rd Party Special Events, event-based elements for the Man &amp; Woman of the Year (MWOY) campaign</w:t>
      </w:r>
    </w:p>
    <w:p>
      <w:pPr>
        <w:pStyle w:val="Compact"/>
        <w:numPr>
          <w:numId w:val="1001"/>
          <w:ilvl w:val="0"/>
        </w:numPr>
      </w:pPr>
      <w:r>
        <w:t xml:space="preserve">Secure and track sponsorships, in kind donations, table/ticket sales and program ads for the campaigns, and ensure that each corporation or individual receives the determined marketing benefits, excellent customer service</w:t>
      </w:r>
    </w:p>
    <w:p>
      <w:pPr>
        <w:pStyle w:val="Compact"/>
        <w:numPr>
          <w:numId w:val="1001"/>
          <w:ilvl w:val="0"/>
        </w:numPr>
      </w:pPr>
      <w:r>
        <w:t xml:space="preserve">Dedicated to developing and implementing throughout the year a strategic plan for both grants and fundraising at each resort</w:t>
      </w:r>
    </w:p>
    <w:p>
      <w:pPr>
        <w:pStyle w:val="Compact"/>
        <w:numPr>
          <w:numId w:val="1001"/>
          <w:ilvl w:val="0"/>
        </w:numPr>
      </w:pPr>
      <w:r>
        <w:t xml:space="preserve">To get more employees engaged in making the a Foundation a success with a goal of 30% participation rate in 3 years</w:t>
      </w:r>
    </w:p>
    <w:p>
      <w:pPr>
        <w:pStyle w:val="Compact"/>
        <w:numPr>
          <w:numId w:val="1001"/>
          <w:ilvl w:val="0"/>
        </w:numPr>
      </w:pPr>
      <w:r>
        <w:t xml:space="preserve">Develop strategic outreach plan specific to increasing EPF awareness, working with EpicPromise staff</w:t>
      </w:r>
    </w:p>
    <w:p>
      <w:pPr>
        <w:pStyle w:val="Compact"/>
        <w:numPr>
          <w:numId w:val="1001"/>
          <w:ilvl w:val="0"/>
        </w:numPr>
      </w:pPr>
      <w:r>
        <w:t xml:space="preserve">Serve as champion for EpicPromise Foundation</w:t>
      </w:r>
    </w:p>
    <w:p>
      <w:pPr>
        <w:pStyle w:val="Compact"/>
        <w:numPr>
          <w:numId w:val="1001"/>
          <w:ilvl w:val="0"/>
        </w:numPr>
      </w:pPr>
      <w:r>
        <w:t xml:space="preserve">Develop and deliver a strategy for member acquisition and retention, modifying in response to outcomes</w:t>
      </w:r>
    </w:p>
    <w:p>
      <w:pPr>
        <w:pStyle w:val="Heading2"/>
      </w:pPr>
      <w:bookmarkStart w:id="23" w:name="qualifications-for-fundraising-manager"/>
      <w:r>
        <w:t xml:space="preserve">Qualifications for fundraising manager</w:t>
      </w:r>
      <w:bookmarkEnd w:id="23"/>
    </w:p>
    <w:p>
      <w:pPr>
        <w:pStyle w:val="Compact"/>
        <w:numPr>
          <w:numId w:val="1002"/>
          <w:ilvl w:val="0"/>
        </w:numPr>
      </w:pPr>
      <w:r>
        <w:t xml:space="preserve">Demonstrated project management experience and ability to handle multiple priorities in a fast-paced environment preferred</w:t>
      </w:r>
    </w:p>
    <w:p>
      <w:pPr>
        <w:pStyle w:val="Compact"/>
        <w:numPr>
          <w:numId w:val="1002"/>
          <w:ilvl w:val="0"/>
        </w:numPr>
      </w:pPr>
      <w:r>
        <w:t xml:space="preserve">Excellent computer skills including but not limited to word-processing, spreadsheet, mail merge, and database software required</w:t>
      </w:r>
    </w:p>
    <w:p>
      <w:pPr>
        <w:pStyle w:val="Compact"/>
        <w:numPr>
          <w:numId w:val="1002"/>
          <w:ilvl w:val="0"/>
        </w:numPr>
      </w:pPr>
      <w:r>
        <w:t xml:space="preserve">Bachelors degree in communications or non profit management</w:t>
      </w:r>
    </w:p>
    <w:p>
      <w:pPr>
        <w:pStyle w:val="Compact"/>
        <w:numPr>
          <w:numId w:val="1002"/>
          <w:ilvl w:val="0"/>
        </w:numPr>
      </w:pPr>
      <w:r>
        <w:t xml:space="preserve">Travel 30%- high travel season September to December</w:t>
      </w:r>
    </w:p>
    <w:p>
      <w:pPr>
        <w:pStyle w:val="Compact"/>
        <w:numPr>
          <w:numId w:val="1002"/>
          <w:ilvl w:val="0"/>
        </w:numPr>
      </w:pPr>
      <w:r>
        <w:t xml:space="preserve">At least 5-7 years of event management and fundraising/sponsorship development experience</w:t>
      </w:r>
    </w:p>
    <w:p>
      <w:pPr>
        <w:pStyle w:val="Compact"/>
        <w:numPr>
          <w:numId w:val="1002"/>
          <w:ilvl w:val="0"/>
        </w:numPr>
      </w:pPr>
      <w:r>
        <w:t xml:space="preserve">Understanding of and experience in fundraising strategies, goals, communications and campaign development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rais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rais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2021-10-28T12:51:52Z</dcterms:created>
  <dcterms:modified xsi:type="dcterms:W3CDTF">2021-10-28T12:51:52Z</dcterms:modified>
</cp:coreProperties>
</file>