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https://www.velvetjobs.com/job-descriptions/funding-analyst</w:t>
        </w:r>
      </w:hyperlink>
    </w:p>
    <w:p>
      <w:pPr>
        <w:pStyle w:val="Heading1"/>
      </w:pPr>
      <w:bookmarkStart w:id="21" w:name="example-of-funding-analyst-job-description"/>
      <w:r>
        <w:t xml:space="preserve">Example of Funding Analyst Job Description</w:t>
      </w:r>
      <w:bookmarkEnd w:id="21"/>
    </w:p>
    <w:p>
      <w:pPr>
        <w:pStyle w:val="Compact"/>
      </w:pPr>
      <w:r>
        <w:t xml:space="preserve">Our innovative and growing company is looking for a funding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nding-analyst"/>
      <w:r>
        <w:t xml:space="preserve">Responsibilities for funding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accuracy and highest quality assurance standards</w:t>
      </w:r>
    </w:p>
    <w:p>
      <w:pPr>
        <w:pStyle w:val="Compact"/>
        <w:numPr>
          <w:numId w:val="1001"/>
          <w:ilvl w:val="0"/>
        </w:numPr>
      </w:pPr>
      <w:r>
        <w:t xml:space="preserve">The ability to develop strong working relationships with team members and market intermediaries</w:t>
      </w:r>
    </w:p>
    <w:p>
      <w:pPr>
        <w:pStyle w:val="Compact"/>
        <w:numPr>
          <w:numId w:val="1001"/>
          <w:ilvl w:val="0"/>
        </w:numPr>
      </w:pPr>
      <w:r>
        <w:t xml:space="preserve">An analytical mind and strong problem solving skills</w:t>
      </w:r>
    </w:p>
    <w:p>
      <w:pPr>
        <w:pStyle w:val="Compact"/>
        <w:numPr>
          <w:numId w:val="1001"/>
          <w:ilvl w:val="0"/>
        </w:numPr>
      </w:pPr>
      <w:r>
        <w:t xml:space="preserve">The ability to see multiple tasks through to completion</w:t>
      </w:r>
    </w:p>
    <w:p>
      <w:pPr>
        <w:pStyle w:val="Compact"/>
        <w:numPr>
          <w:numId w:val="1001"/>
          <w:ilvl w:val="0"/>
        </w:numPr>
      </w:pPr>
      <w:r>
        <w:t xml:space="preserve">Financial modelling and Excel skills</w:t>
      </w:r>
    </w:p>
    <w:p>
      <w:pPr>
        <w:pStyle w:val="Compact"/>
        <w:numPr>
          <w:numId w:val="1001"/>
          <w:ilvl w:val="0"/>
        </w:numPr>
      </w:pPr>
      <w:r>
        <w:t xml:space="preserve">Support the management of internal and external debt, equity requirements, to accurately reflect cost of funds</w:t>
      </w:r>
    </w:p>
    <w:p>
      <w:pPr>
        <w:pStyle w:val="Compact"/>
        <w:numPr>
          <w:numId w:val="1001"/>
          <w:ilvl w:val="0"/>
        </w:numPr>
      </w:pPr>
      <w:r>
        <w:t xml:space="preserve">Prepare critical analyses of business results (Trend Analysis, Productivity Metrics)</w:t>
      </w:r>
    </w:p>
    <w:p>
      <w:pPr>
        <w:pStyle w:val="Compact"/>
        <w:numPr>
          <w:numId w:val="1001"/>
          <w:ilvl w:val="0"/>
        </w:numPr>
      </w:pPr>
      <w:r>
        <w:t xml:space="preserve">Daily funding across all proprietary entities</w:t>
      </w:r>
    </w:p>
    <w:p>
      <w:pPr>
        <w:pStyle w:val="Compact"/>
        <w:numPr>
          <w:numId w:val="1001"/>
          <w:ilvl w:val="0"/>
        </w:numPr>
      </w:pPr>
      <w:r>
        <w:t xml:space="preserve">Post daily accruals &amp; cash flow activity to multiple GL’s</w:t>
      </w:r>
    </w:p>
    <w:p>
      <w:pPr>
        <w:pStyle w:val="Compact"/>
        <w:numPr>
          <w:numId w:val="1001"/>
          <w:ilvl w:val="0"/>
        </w:numPr>
      </w:pPr>
      <w:r>
        <w:t xml:space="preserve">Management of 10 Firm bank accounts across 6 banks</w:t>
      </w:r>
    </w:p>
    <w:p>
      <w:pPr>
        <w:pStyle w:val="Heading2"/>
      </w:pPr>
      <w:bookmarkStart w:id="23" w:name="qualifications-for-funding-analyst"/>
      <w:r>
        <w:t xml:space="preserve">Qualifications for funding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 months of Automotive Funding experience</w:t>
      </w:r>
    </w:p>
    <w:p>
      <w:pPr>
        <w:pStyle w:val="Compact"/>
        <w:numPr>
          <w:numId w:val="1002"/>
          <w:ilvl w:val="0"/>
        </w:numPr>
      </w:pPr>
      <w:r>
        <w:t xml:space="preserve">Asset Based Lending Operations experience with collateral monitoring system knowledge (Stucky preferred)</w:t>
      </w:r>
    </w:p>
    <w:p>
      <w:pPr>
        <w:pStyle w:val="Compact"/>
        <w:numPr>
          <w:numId w:val="1002"/>
          <w:ilvl w:val="0"/>
        </w:numPr>
      </w:pPr>
      <w:r>
        <w:t xml:space="preserve">Two-year college degree in a related field OR equivalent Asset Based Lending experience</w:t>
      </w:r>
    </w:p>
    <w:p>
      <w:pPr>
        <w:pStyle w:val="Compact"/>
        <w:numPr>
          <w:numId w:val="1002"/>
          <w:ilvl w:val="0"/>
        </w:numPr>
      </w:pPr>
      <w:r>
        <w:t xml:space="preserve">Proficiency in Microsoft office applications (Excel, Word)</w:t>
      </w:r>
    </w:p>
    <w:p>
      <w:pPr>
        <w:pStyle w:val="Compact"/>
        <w:numPr>
          <w:numId w:val="1002"/>
          <w:ilvl w:val="0"/>
        </w:numPr>
      </w:pPr>
      <w:r>
        <w:t xml:space="preserve">Analyze and produce daily trading activity reports including escalating any issues encountered</w:t>
      </w:r>
    </w:p>
    <w:p>
      <w:pPr>
        <w:pStyle w:val="Compact"/>
        <w:numPr>
          <w:numId w:val="1002"/>
          <w:ilvl w:val="0"/>
        </w:numPr>
      </w:pPr>
      <w:r>
        <w:t xml:space="preserve">Work extensively with trading desks to verify the values of positions both cash and derivatives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2021-10-28T12:52:40Z</dcterms:created>
  <dcterms:modified xsi:type="dcterms:W3CDTF">2021-10-28T12:52:40Z</dcterms:modified>
</cp:coreProperties>
</file>