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https://www.velvetjobs.com/job-descriptions/fund-associate</w:t>
        </w:r>
      </w:hyperlink>
    </w:p>
    <w:p>
      <w:pPr>
        <w:pStyle w:val="Heading1"/>
      </w:pPr>
      <w:bookmarkStart w:id="21" w:name="example-of-fund-associate-job-description"/>
      <w:r>
        <w:t xml:space="preserve">Example of Fund Associate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fund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fund-associate"/>
      <w:r>
        <w:t xml:space="preserve">Responsibilities for fund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administer various government forms and internal reports</w:t>
      </w:r>
    </w:p>
    <w:p>
      <w:pPr>
        <w:pStyle w:val="Compact"/>
        <w:numPr>
          <w:numId w:val="1001"/>
          <w:ilvl w:val="0"/>
        </w:numPr>
      </w:pPr>
      <w:r>
        <w:t xml:space="preserve">Resolve telephone and email inquiries from internal departments in an efficient and professional manner</w:t>
      </w:r>
    </w:p>
    <w:p>
      <w:pPr>
        <w:pStyle w:val="Compact"/>
        <w:numPr>
          <w:numId w:val="1001"/>
          <w:ilvl w:val="0"/>
        </w:numPr>
      </w:pPr>
      <w:r>
        <w:t xml:space="preserve">CSC and/or IFIC courses an asset</w:t>
      </w:r>
    </w:p>
    <w:p>
      <w:pPr>
        <w:pStyle w:val="Compact"/>
        <w:numPr>
          <w:numId w:val="1001"/>
          <w:ilvl w:val="0"/>
        </w:numPr>
      </w:pPr>
      <w:r>
        <w:t xml:space="preserve">Mutual fund experience a desired asset</w:t>
      </w:r>
    </w:p>
    <w:p>
      <w:pPr>
        <w:pStyle w:val="Compact"/>
        <w:numPr>
          <w:numId w:val="1001"/>
          <w:ilvl w:val="0"/>
        </w:numPr>
      </w:pPr>
      <w:r>
        <w:t xml:space="preserve">1 -2 years' experience within the financial services industry an asset</w:t>
      </w:r>
    </w:p>
    <w:p>
      <w:pPr>
        <w:pStyle w:val="Compact"/>
        <w:numPr>
          <w:numId w:val="1001"/>
          <w:ilvl w:val="0"/>
        </w:numPr>
      </w:pPr>
      <w:r>
        <w:t xml:space="preserve">Able to work well under pressure and demanding workloads</w:t>
      </w:r>
    </w:p>
    <w:p>
      <w:pPr>
        <w:pStyle w:val="Compact"/>
        <w:numPr>
          <w:numId w:val="1001"/>
          <w:ilvl w:val="0"/>
        </w:numPr>
      </w:pPr>
      <w:r>
        <w:t xml:space="preserve">Routine office environment requiring incumbent to be on a computer terminal for majority of a scheduled workday</w:t>
      </w:r>
    </w:p>
    <w:p>
      <w:pPr>
        <w:pStyle w:val="Compact"/>
        <w:numPr>
          <w:numId w:val="1001"/>
          <w:ilvl w:val="0"/>
        </w:numPr>
      </w:pPr>
      <w:r>
        <w:t xml:space="preserve">Must be flexible and able to work overtime during specific times of the year</w:t>
      </w:r>
    </w:p>
    <w:p>
      <w:pPr>
        <w:pStyle w:val="Compact"/>
        <w:numPr>
          <w:numId w:val="1001"/>
          <w:ilvl w:val="0"/>
        </w:numPr>
      </w:pPr>
      <w:r>
        <w:t xml:space="preserve">Ensure all trade requests such as purchases, redemptions, switches, transfers, systematic plans, and non-financials are reviewed for proper documentation and authorization and where relevant, routed to the correct department for processing</w:t>
      </w:r>
    </w:p>
    <w:p>
      <w:pPr>
        <w:pStyle w:val="Compact"/>
        <w:numPr>
          <w:numId w:val="1001"/>
          <w:ilvl w:val="0"/>
        </w:numPr>
      </w:pPr>
      <w:r>
        <w:t xml:space="preserve">Process all valid trade requests in a timely and efficient manner while rejecting not in good order items to Resolutions (outbound service)</w:t>
      </w:r>
    </w:p>
    <w:p>
      <w:pPr>
        <w:pStyle w:val="Heading2"/>
      </w:pPr>
      <w:bookmarkStart w:id="23" w:name="qualifications-for-fund-associate"/>
      <w:r>
        <w:t xml:space="preserve">Qualifications for fund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working knowledge of asset classes like equities, bonds, futures, options and swaps how they operate in real world</w:t>
      </w:r>
    </w:p>
    <w:p>
      <w:pPr>
        <w:pStyle w:val="Compact"/>
        <w:numPr>
          <w:numId w:val="1002"/>
          <w:ilvl w:val="0"/>
        </w:numPr>
      </w:pPr>
      <w:r>
        <w:t xml:space="preserve">Experience on Advent Geneva system would be preferred – an added advantage</w:t>
      </w:r>
    </w:p>
    <w:p>
      <w:pPr>
        <w:pStyle w:val="Compact"/>
        <w:numPr>
          <w:numId w:val="1002"/>
          <w:ilvl w:val="0"/>
        </w:numPr>
      </w:pPr>
      <w:r>
        <w:t xml:space="preserve">Ability to explain general fund accounting principles, cash and asset reconciliation items, and calculation of interest income, amortization, dividends, complex corporate actions</w:t>
      </w:r>
    </w:p>
    <w:p>
      <w:pPr>
        <w:pStyle w:val="Compact"/>
        <w:numPr>
          <w:numId w:val="1002"/>
          <w:ilvl w:val="0"/>
        </w:numPr>
      </w:pPr>
      <w:r>
        <w:t xml:space="preserve">Proficient technical skills with the core Microsoft Office suite of products (Excel, PowerPoint, Word, Access) &amp; external market vendor application (Bloomberg, FTS etc)</w:t>
      </w:r>
    </w:p>
    <w:p>
      <w:pPr>
        <w:pStyle w:val="Compact"/>
        <w:numPr>
          <w:numId w:val="1002"/>
          <w:ilvl w:val="0"/>
        </w:numPr>
      </w:pPr>
      <w:r>
        <w:t xml:space="preserve">Knowledge of the theoretical and technical nature of mutual and commingled fund accounting and administration, all review procedures and controls</w:t>
      </w:r>
    </w:p>
    <w:p>
      <w:pPr>
        <w:pStyle w:val="Compact"/>
        <w:numPr>
          <w:numId w:val="1002"/>
          <w:ilvl w:val="0"/>
        </w:numPr>
      </w:pPr>
      <w:r>
        <w:t xml:space="preserve">Degree in Finance or Accounting or a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2021-10-28T13:34:39Z</dcterms:created>
  <dcterms:modified xsi:type="dcterms:W3CDTF">2021-10-28T13:34:39Z</dcterms:modified>
</cp:coreProperties>
</file>