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https://www.velvetjobs.com/job-descriptions/fund-administration</w:t>
        </w:r>
      </w:hyperlink>
    </w:p>
    <w:p>
      <w:pPr>
        <w:pStyle w:val="Heading1"/>
      </w:pPr>
      <w:bookmarkStart w:id="21" w:name="example-of-fund-administration-job-description"/>
      <w:r>
        <w:t xml:space="preserve">Example of Fund Administration Job Description</w:t>
      </w:r>
      <w:bookmarkEnd w:id="21"/>
    </w:p>
    <w:p>
      <w:pPr>
        <w:pStyle w:val="Compact"/>
      </w:pPr>
      <w:r>
        <w:t xml:space="preserve">Our company is searching for experienced candidates for the position of fund administration.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und-administration"/>
      <w:r>
        <w:t xml:space="preserve">Responsibilities for fund administration</w:t>
      </w:r>
      <w:bookmarkEnd w:id="22"/>
    </w:p>
    <w:p>
      <w:pPr>
        <w:pStyle w:val="Compact"/>
        <w:numPr>
          <w:numId w:val="1001"/>
          <w:ilvl w:val="0"/>
        </w:numPr>
      </w:pPr>
      <w:r>
        <w:t xml:space="preserve">Assist in the preparation of financial reporting filings (monthly/quarterly/ semiannual/annual)</w:t>
      </w:r>
    </w:p>
    <w:p>
      <w:pPr>
        <w:pStyle w:val="Compact"/>
        <w:numPr>
          <w:numId w:val="1001"/>
          <w:ilvl w:val="0"/>
        </w:numPr>
      </w:pPr>
      <w:r>
        <w:t xml:space="preserve">Prompt processing of queries received via email, Q-Track (query processing tool), fax, Swift, and the telephone</w:t>
      </w:r>
    </w:p>
    <w:p>
      <w:pPr>
        <w:pStyle w:val="Compact"/>
        <w:numPr>
          <w:numId w:val="1001"/>
          <w:ilvl w:val="0"/>
        </w:numPr>
      </w:pPr>
      <w:r>
        <w:t xml:space="preserve">Support the management of external service providers</w:t>
      </w:r>
    </w:p>
    <w:p>
      <w:pPr>
        <w:pStyle w:val="Compact"/>
        <w:numPr>
          <w:numId w:val="1001"/>
          <w:ilvl w:val="0"/>
        </w:numPr>
      </w:pPr>
      <w:r>
        <w:t xml:space="preserve">Set individual and team goals and priorities</w:t>
      </w:r>
    </w:p>
    <w:p>
      <w:pPr>
        <w:pStyle w:val="Compact"/>
        <w:numPr>
          <w:numId w:val="1001"/>
          <w:ilvl w:val="0"/>
        </w:numPr>
      </w:pPr>
      <w:r>
        <w:t xml:space="preserve">Develop and maintain relationships with clients and prospects</w:t>
      </w:r>
    </w:p>
    <w:p>
      <w:pPr>
        <w:pStyle w:val="Compact"/>
        <w:numPr>
          <w:numId w:val="1001"/>
          <w:ilvl w:val="0"/>
        </w:numPr>
      </w:pPr>
      <w:r>
        <w:t xml:space="preserve">Review Net Asset Valuation</w:t>
      </w:r>
    </w:p>
    <w:p>
      <w:pPr>
        <w:pStyle w:val="Compact"/>
        <w:numPr>
          <w:numId w:val="1001"/>
          <w:ilvl w:val="0"/>
        </w:numPr>
      </w:pPr>
      <w:r>
        <w:t xml:space="preserve">New Products/Changes to Existing Products – participate in new product development and change efforts, evaluate all aspects of proposals (e.g., offering documents, trading/operational model, distributions, fee structure, ) to identify and propose solutions to launch or modify products and implement risk-focused oversight controls</w:t>
      </w:r>
    </w:p>
    <w:p>
      <w:pPr>
        <w:pStyle w:val="Compact"/>
        <w:numPr>
          <w:numId w:val="1001"/>
          <w:ilvl w:val="0"/>
        </w:numPr>
      </w:pPr>
      <w:r>
        <w:t xml:space="preserve">Financial Reporting and Disclosure Controls – Prepare / review financial statements and regulatory filings</w:t>
      </w:r>
    </w:p>
    <w:p>
      <w:pPr>
        <w:pStyle w:val="Compact"/>
        <w:numPr>
          <w:numId w:val="1001"/>
          <w:ilvl w:val="0"/>
        </w:numPr>
      </w:pPr>
      <w:r>
        <w:t xml:space="preserve">Fund Regulatory Filings, Requests, and Inquiries – Review of all fund-related regulatory filings</w:t>
      </w:r>
    </w:p>
    <w:p>
      <w:pPr>
        <w:pStyle w:val="Compact"/>
        <w:numPr>
          <w:numId w:val="1001"/>
          <w:ilvl w:val="0"/>
        </w:numPr>
      </w:pPr>
      <w:r>
        <w:t xml:space="preserve">Management Reporting – Develop materials to provide periodic reporting to management regarding results of oversight model</w:t>
      </w:r>
    </w:p>
    <w:p>
      <w:pPr>
        <w:pStyle w:val="Heading2"/>
      </w:pPr>
      <w:bookmarkStart w:id="23" w:name="qualifications-for-fund-administration"/>
      <w:r>
        <w:t xml:space="preserve">Qualifications for fund administration</w:t>
      </w:r>
      <w:bookmarkEnd w:id="23"/>
    </w:p>
    <w:p>
      <w:pPr>
        <w:pStyle w:val="Compact"/>
        <w:numPr>
          <w:numId w:val="1002"/>
          <w:ilvl w:val="0"/>
        </w:numPr>
      </w:pPr>
      <w:r>
        <w:t xml:space="preserve">Highly flexible and adaptable to changeTechnical skills / systems knowledge</w:t>
      </w:r>
    </w:p>
    <w:p>
      <w:pPr>
        <w:pStyle w:val="Compact"/>
        <w:numPr>
          <w:numId w:val="1002"/>
          <w:ilvl w:val="0"/>
        </w:numPr>
      </w:pPr>
      <w:r>
        <w:t xml:space="preserve">DTCC platform experience</w:t>
      </w:r>
    </w:p>
    <w:p>
      <w:pPr>
        <w:pStyle w:val="Compact"/>
        <w:numPr>
          <w:numId w:val="1002"/>
          <w:ilvl w:val="0"/>
        </w:numPr>
      </w:pPr>
      <w:r>
        <w:t xml:space="preserve">Experience with Bloomberg Terminal and other pricing and custodian platforms</w:t>
      </w:r>
    </w:p>
    <w:p>
      <w:pPr>
        <w:pStyle w:val="Compact"/>
        <w:numPr>
          <w:numId w:val="1002"/>
          <w:ilvl w:val="0"/>
        </w:numPr>
      </w:pPr>
      <w:r>
        <w:t xml:space="preserve">10+ years of investment fund industry experience</w:t>
      </w:r>
    </w:p>
    <w:p>
      <w:pPr>
        <w:pStyle w:val="Compact"/>
        <w:numPr>
          <w:numId w:val="1002"/>
          <w:ilvl w:val="0"/>
        </w:numPr>
      </w:pPr>
      <w:r>
        <w:t xml:space="preserve">Ability to meet all standards for hedge fund administrator including cash reconciliation, position reconciliation</w:t>
      </w:r>
    </w:p>
    <w:p>
      <w:pPr>
        <w:pStyle w:val="Compact"/>
        <w:numPr>
          <w:numId w:val="1002"/>
          <w:ilvl w:val="0"/>
        </w:numPr>
      </w:pPr>
      <w:r>
        <w:t xml:space="preserve">4-6 years of experience in investment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und-administr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und-administr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2021-10-28T13:12:10Z</dcterms:created>
  <dcterms:modified xsi:type="dcterms:W3CDTF">2021-10-28T13:12:10Z</dcterms:modified>
</cp:coreProperties>
</file>