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https://www.velvetjobs.com/job-descriptions/fund-accounting-supervisor</w:t>
        </w:r>
      </w:hyperlink>
    </w:p>
    <w:p>
      <w:pPr>
        <w:pStyle w:val="Heading1"/>
      </w:pPr>
      <w:bookmarkStart w:id="21" w:name="example-of-fund-accounting-supervisor-job-description"/>
      <w:r>
        <w:t xml:space="preserve">Example of Fund Accounting Supervisor Job Description</w:t>
      </w:r>
      <w:bookmarkEnd w:id="21"/>
    </w:p>
    <w:p>
      <w:pPr>
        <w:pStyle w:val="Compact"/>
      </w:pPr>
      <w:r>
        <w:t xml:space="preserve">Our company is looking for a fund accounting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und-accounting-supervisor"/>
      <w:r>
        <w:t xml:space="preserve">Responsibilities for fund accounting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Overall responsibility for client relationships and meetings</w:t>
      </w:r>
    </w:p>
    <w:p>
      <w:pPr>
        <w:pStyle w:val="Compact"/>
        <w:numPr>
          <w:numId w:val="1001"/>
          <w:ilvl w:val="0"/>
        </w:numPr>
      </w:pPr>
      <w:r>
        <w:t xml:space="preserve">Process capital calls, distributions, and statements for the PE accounts</w:t>
      </w:r>
    </w:p>
    <w:p>
      <w:pPr>
        <w:pStyle w:val="Compact"/>
        <w:numPr>
          <w:numId w:val="1001"/>
          <w:ilvl w:val="0"/>
        </w:numPr>
      </w:pPr>
      <w:r>
        <w:t xml:space="preserve">Place outbound phone calls to clients in response to written inquiries, or to obtain clarification on transaction processing requests</w:t>
      </w:r>
    </w:p>
    <w:p>
      <w:pPr>
        <w:pStyle w:val="Compact"/>
        <w:numPr>
          <w:numId w:val="1001"/>
          <w:ilvl w:val="0"/>
        </w:numPr>
      </w:pPr>
      <w:r>
        <w:t xml:space="preserve">Preparation and review of mutual fund Annual and Semi-annual Report data backup</w:t>
      </w:r>
    </w:p>
    <w:p>
      <w:pPr>
        <w:pStyle w:val="Compact"/>
        <w:numPr>
          <w:numId w:val="1001"/>
          <w:ilvl w:val="0"/>
        </w:numPr>
      </w:pPr>
      <w:r>
        <w:t xml:space="preserve">Liaison between Fund Accounting and Financial Reporting departments)</w:t>
      </w:r>
    </w:p>
    <w:p>
      <w:pPr>
        <w:pStyle w:val="Compact"/>
        <w:numPr>
          <w:numId w:val="1001"/>
          <w:ilvl w:val="0"/>
        </w:numPr>
      </w:pPr>
      <w:r>
        <w:t xml:space="preserve">Preparation and review of various Annual and Semi-Annual report related requests including NSAR, PBC Lists.</w:t>
      </w:r>
    </w:p>
    <w:p>
      <w:pPr>
        <w:pStyle w:val="Compact"/>
        <w:numPr>
          <w:numId w:val="1001"/>
          <w:ilvl w:val="0"/>
        </w:numPr>
      </w:pPr>
      <w:r>
        <w:t xml:space="preserve">Coordinate with external audit firm to supply test data for annual SOC 1 reporting</w:t>
      </w:r>
    </w:p>
    <w:p>
      <w:pPr>
        <w:pStyle w:val="Compact"/>
        <w:numPr>
          <w:numId w:val="1001"/>
          <w:ilvl w:val="0"/>
        </w:numPr>
      </w:pPr>
      <w:r>
        <w:t xml:space="preserve">Prepare and review monthly ad hoc reporting including but not limited to team metrics, custody market values, Fed Report, Seed Capital Analysis</w:t>
      </w:r>
    </w:p>
    <w:p>
      <w:pPr>
        <w:pStyle w:val="Compact"/>
        <w:numPr>
          <w:numId w:val="1001"/>
          <w:ilvl w:val="0"/>
        </w:numPr>
      </w:pPr>
      <w:r>
        <w:t xml:space="preserve">Preparation and review of monthly and quarterly ICI reporting</w:t>
      </w:r>
    </w:p>
    <w:p>
      <w:pPr>
        <w:pStyle w:val="Compact"/>
        <w:numPr>
          <w:numId w:val="1001"/>
          <w:ilvl w:val="0"/>
        </w:numPr>
      </w:pPr>
      <w:r>
        <w:t xml:space="preserve">Preparation and review of quarterly Audit related board materials</w:t>
      </w:r>
    </w:p>
    <w:p>
      <w:pPr>
        <w:pStyle w:val="Heading2"/>
      </w:pPr>
      <w:bookmarkStart w:id="23" w:name="qualifications-for-fund-accounting-supervisor"/>
      <w:r>
        <w:t xml:space="preserve">Qualifications for fund accounting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Co-ordinate and support the relevant Fund Accounting Teams who will support the day to day service</w:t>
      </w:r>
    </w:p>
    <w:p>
      <w:pPr>
        <w:pStyle w:val="Compact"/>
        <w:numPr>
          <w:numId w:val="1002"/>
          <w:ilvl w:val="0"/>
        </w:numPr>
      </w:pPr>
      <w:r>
        <w:t xml:space="preserve">Manage internal and external communications with key stakeholders</w:t>
      </w:r>
    </w:p>
    <w:p>
      <w:pPr>
        <w:pStyle w:val="Compact"/>
        <w:numPr>
          <w:numId w:val="1002"/>
          <w:ilvl w:val="0"/>
        </w:numPr>
      </w:pPr>
      <w:r>
        <w:t xml:space="preserve">Responsible for managing operational readiness for Fund Accounting</w:t>
      </w:r>
    </w:p>
    <w:p>
      <w:pPr>
        <w:pStyle w:val="Compact"/>
        <w:numPr>
          <w:numId w:val="1002"/>
          <w:ilvl w:val="0"/>
        </w:numPr>
      </w:pPr>
      <w:r>
        <w:t xml:space="preserve">Maintain onboarding plans and project logs</w:t>
      </w:r>
    </w:p>
    <w:p>
      <w:pPr>
        <w:pStyle w:val="Compact"/>
        <w:numPr>
          <w:numId w:val="1002"/>
          <w:ilvl w:val="0"/>
        </w:numPr>
      </w:pPr>
      <w:r>
        <w:t xml:space="preserve">Conduct Client meetings to discuss any changes to operational processes that may be required</w:t>
      </w:r>
    </w:p>
    <w:p>
      <w:pPr>
        <w:pStyle w:val="Compact"/>
        <w:numPr>
          <w:numId w:val="1002"/>
          <w:ilvl w:val="0"/>
        </w:numPr>
      </w:pPr>
      <w:r>
        <w:t xml:space="preserve">Represent our clients on internal change forums, liaising with multiple parties including Client Service and Fund Accounting Product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nd-accounting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nd-accounting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2021-10-28T18:31:36Z</dcterms:created>
  <dcterms:modified xsi:type="dcterms:W3CDTF">2021-10-28T18:31:36Z</dcterms:modified>
</cp:coreProperties>
</file>